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4F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DOUCHE OU BAIGNOIRE</w:t>
      </w:r>
    </w:p>
    <w:p w:rsidR="00000000" w:rsidRDefault="004574FC">
      <w:pPr>
        <w:rPr>
          <w:u w:val="single"/>
        </w:rPr>
      </w:pPr>
    </w:p>
    <w:p w:rsidR="00000000" w:rsidRDefault="004574FC">
      <w:pPr>
        <w:rPr>
          <w:b/>
          <w:bCs/>
        </w:rPr>
      </w:pPr>
      <w:r>
        <w:rPr>
          <w:b/>
          <w:u w:val="single"/>
        </w:rPr>
        <w:t>Sujet :</w:t>
      </w:r>
      <w:r>
        <w:t xml:space="preserve">  </w:t>
      </w:r>
      <w:r>
        <w:tab/>
      </w:r>
      <w:r>
        <w:rPr>
          <w:b/>
          <w:bCs/>
        </w:rPr>
        <w:t>Développement durable.</w:t>
      </w:r>
    </w:p>
    <w:p w:rsidR="00000000" w:rsidRDefault="004574FC">
      <w:r>
        <w:t xml:space="preserve"> </w:t>
      </w:r>
    </w:p>
    <w:p w:rsidR="00000000" w:rsidRDefault="004574FC">
      <w:r>
        <w:rPr>
          <w:b/>
          <w:u w:val="single"/>
        </w:rPr>
        <w:t>Thématique :</w:t>
      </w:r>
      <w:r>
        <w:t xml:space="preserve"> </w:t>
      </w:r>
      <w:r>
        <w:tab/>
      </w:r>
      <w:r>
        <w:tab/>
      </w:r>
      <w:r>
        <w:rPr>
          <w:b/>
          <w:bCs/>
        </w:rPr>
        <w:t>Gérer les ressources naturelles</w:t>
      </w:r>
      <w:r>
        <w:t>.</w:t>
      </w:r>
    </w:p>
    <w:p w:rsidR="00000000" w:rsidRDefault="004574FC"/>
    <w:p w:rsidR="00000000" w:rsidRDefault="004574FC">
      <w:r>
        <w:rPr>
          <w:b/>
          <w:u w:val="single"/>
        </w:rPr>
        <w:t>Pré requis :</w:t>
      </w:r>
      <w:r>
        <w:tab/>
        <w:t>- utilisation de GeoGebra.</w:t>
      </w:r>
    </w:p>
    <w:p w:rsidR="00000000" w:rsidRDefault="004574FC">
      <w:r>
        <w:tab/>
      </w:r>
      <w:r>
        <w:tab/>
        <w:t>- proportionnalité.</w:t>
      </w:r>
    </w:p>
    <w:p w:rsidR="00000000" w:rsidRDefault="004574FC">
      <w:r>
        <w:tab/>
      </w:r>
      <w:r>
        <w:tab/>
        <w:t>- représentation graphique.</w:t>
      </w:r>
    </w:p>
    <w:p w:rsidR="00000000" w:rsidRDefault="004574FC">
      <w:pPr>
        <w:numPr>
          <w:ilvl w:val="0"/>
          <w:numId w:val="10"/>
        </w:numPr>
      </w:pPr>
      <w:r>
        <w:t xml:space="preserve">unités et conversion </w:t>
      </w:r>
    </w:p>
    <w:p w:rsidR="00000000" w:rsidRDefault="004574FC"/>
    <w:p w:rsidR="00000000" w:rsidRDefault="004574FC">
      <w:pPr>
        <w:rPr>
          <w:b/>
        </w:rPr>
      </w:pPr>
      <w:r>
        <w:rPr>
          <w:b/>
          <w:u w:val="single"/>
        </w:rPr>
        <w:t>Objectifs de la séquence .</w:t>
      </w:r>
      <w:r>
        <w:rPr>
          <w:b/>
        </w:rPr>
        <w:tab/>
        <w:t>Le dévelo</w:t>
      </w:r>
      <w:r>
        <w:rPr>
          <w:b/>
        </w:rPr>
        <w:t>ppement des :</w:t>
      </w:r>
    </w:p>
    <w:p w:rsidR="00000000" w:rsidRDefault="004574FC">
      <w:pPr>
        <w:rPr>
          <w:b/>
          <w:u w:val="single"/>
        </w:rPr>
      </w:pPr>
    </w:p>
    <w:p w:rsidR="00000000" w:rsidRDefault="004574FC">
      <w:pPr>
        <w:numPr>
          <w:ilvl w:val="0"/>
          <w:numId w:val="9"/>
        </w:numPr>
        <w:tabs>
          <w:tab w:val="clear" w:pos="2487"/>
          <w:tab w:val="num" w:pos="2127"/>
          <w:tab w:val="left" w:pos="3828"/>
        </w:tabs>
        <w:ind w:left="2127"/>
      </w:pPr>
      <w:r>
        <w:t>Capacités :</w:t>
      </w:r>
      <w:r>
        <w:tab/>
        <w:t>- Utiliser les TIC pour traiter des problèmes de proportionnalité.</w:t>
      </w:r>
    </w:p>
    <w:p w:rsidR="00000000" w:rsidRDefault="004574FC">
      <w:pPr>
        <w:tabs>
          <w:tab w:val="num" w:pos="2136"/>
          <w:tab w:val="left" w:pos="3828"/>
        </w:tabs>
        <w:ind w:left="1776"/>
      </w:pPr>
    </w:p>
    <w:p w:rsidR="00000000" w:rsidRDefault="004574FC">
      <w:pPr>
        <w:numPr>
          <w:ilvl w:val="0"/>
          <w:numId w:val="1"/>
        </w:numPr>
        <w:tabs>
          <w:tab w:val="left" w:pos="3828"/>
        </w:tabs>
      </w:pPr>
      <w:r>
        <w:t>Attitudes :</w:t>
      </w:r>
      <w:r>
        <w:tab/>
        <w:t>- l’ouverture à la communication, au dialogue et au débat argumenté.</w:t>
      </w:r>
    </w:p>
    <w:p w:rsidR="00000000" w:rsidRDefault="004574FC">
      <w:pPr>
        <w:tabs>
          <w:tab w:val="num" w:pos="2136"/>
          <w:tab w:val="left" w:pos="3828"/>
        </w:tabs>
        <w:ind w:left="3540"/>
      </w:pPr>
      <w:r>
        <w:tab/>
        <w:t>- l’esprit critique vis-à-vis de l’information disponible.</w:t>
      </w:r>
    </w:p>
    <w:p w:rsidR="00000000" w:rsidRDefault="004574FC">
      <w:pPr>
        <w:tabs>
          <w:tab w:val="num" w:pos="2136"/>
          <w:tab w:val="left" w:pos="3828"/>
        </w:tabs>
        <w:ind w:left="3540"/>
      </w:pPr>
      <w:r>
        <w:tab/>
        <w:t>- le goût de cherch</w:t>
      </w:r>
      <w:r>
        <w:t>er et de raisonner.</w:t>
      </w:r>
    </w:p>
    <w:p w:rsidR="00000000" w:rsidRDefault="004574FC">
      <w:pPr>
        <w:tabs>
          <w:tab w:val="num" w:pos="2136"/>
          <w:tab w:val="left" w:pos="3828"/>
        </w:tabs>
        <w:ind w:left="3540"/>
      </w:pPr>
    </w:p>
    <w:p w:rsidR="00000000" w:rsidRDefault="004574FC">
      <w:pPr>
        <w:numPr>
          <w:ilvl w:val="0"/>
          <w:numId w:val="1"/>
        </w:numPr>
        <w:tabs>
          <w:tab w:val="left" w:pos="3828"/>
        </w:tabs>
      </w:pPr>
      <w:r>
        <w:t>Connaissances :</w:t>
      </w:r>
      <w:r>
        <w:tab/>
        <w:t>- Représentation graphique d’une situation de proportionnalité.</w:t>
      </w:r>
    </w:p>
    <w:p w:rsidR="00000000" w:rsidRDefault="004574FC">
      <w:pPr>
        <w:tabs>
          <w:tab w:val="num" w:pos="2136"/>
          <w:tab w:val="left" w:pos="3828"/>
        </w:tabs>
      </w:pPr>
    </w:p>
    <w:p w:rsidR="00000000" w:rsidRDefault="004574FC"/>
    <w:p w:rsidR="00000000" w:rsidRDefault="0045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problème :</w:t>
      </w:r>
    </w:p>
    <w:p w:rsidR="00000000" w:rsidRDefault="0045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</w:p>
    <w:p w:rsidR="00000000" w:rsidRDefault="0045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  <w:r>
        <w:rPr>
          <w:b/>
        </w:rPr>
        <w:t xml:space="preserve">Douche ou bain ? </w:t>
      </w:r>
    </w:p>
    <w:p w:rsidR="00000000" w:rsidRDefault="0045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  <w:r>
        <w:rPr>
          <w:b/>
        </w:rPr>
        <w:t>On conseille de prendre une douche plutôt qu’un bain, cela est plus économique en eau. Est-ce toujours vrai ? Qu’</w:t>
      </w:r>
      <w:r>
        <w:rPr>
          <w:b/>
        </w:rPr>
        <w:t>en pensez-vous ?</w:t>
      </w:r>
    </w:p>
    <w:p w:rsidR="00000000" w:rsidRDefault="0045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b/>
        </w:rPr>
      </w:pPr>
    </w:p>
    <w:p w:rsidR="00000000" w:rsidRDefault="004574FC">
      <w:pPr>
        <w:rPr>
          <w:b/>
        </w:rPr>
      </w:pPr>
    </w:p>
    <w:p w:rsidR="00000000" w:rsidRDefault="004574FC">
      <w:pPr>
        <w:rPr>
          <w:b/>
        </w:rPr>
      </w:pPr>
    </w:p>
    <w:p w:rsidR="00000000" w:rsidRDefault="004574FC">
      <w:pPr>
        <w:jc w:val="center"/>
        <w:rPr>
          <w:b/>
          <w:i/>
          <w:iCs/>
        </w:rPr>
      </w:pPr>
      <w:r>
        <w:rPr>
          <w:b/>
          <w:i/>
          <w:iCs/>
        </w:rPr>
        <w:t>SCENARIO DE LA SEQUENCE.</w:t>
      </w:r>
    </w:p>
    <w:p w:rsidR="00000000" w:rsidRDefault="004574FC">
      <w:pPr>
        <w:rPr>
          <w:b/>
        </w:rPr>
      </w:pPr>
    </w:p>
    <w:p w:rsidR="00000000" w:rsidRDefault="004574FC">
      <w:pPr>
        <w:rPr>
          <w:b/>
        </w:rPr>
      </w:pPr>
      <w:r>
        <w:rPr>
          <w:noProof/>
        </w:rPr>
        <w:pict>
          <v:group id="_x0000_s1026" style="position:absolute;margin-left:207.85pt;margin-top:.65pt;width:119.65pt;height:35pt;z-index:251655168" coordorigin="7291,10249" coordsize="3001,1035">
            <v:oval id="_x0000_s1027" style="position:absolute;left:7291;top:10249;width:3001;height:1035" fillcolor="purple">
              <v:fill opacity=".25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51;top:10413;width:2739;height:791" filled="f" stroked="f">
              <v:textbox style="mso-next-textbox:#_x0000_s1028"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Appropriation du problème par les élève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000000" w:rsidRDefault="004574FC"/>
    <w:p w:rsidR="00000000" w:rsidRDefault="004574FC"/>
    <w:p w:rsidR="00000000" w:rsidRDefault="004574FC"/>
    <w:p w:rsidR="00000000" w:rsidRDefault="004574FC">
      <w:pPr>
        <w:ind w:firstLine="708"/>
        <w:rPr>
          <w:color w:val="008080"/>
        </w:rPr>
      </w:pPr>
      <w:r>
        <w:rPr>
          <w:b/>
          <w:u w:val="single"/>
        </w:rPr>
        <w:t>Etape 1 :</w:t>
      </w:r>
      <w:r>
        <w:t xml:space="preserve"> </w:t>
      </w:r>
      <w:r>
        <w:tab/>
        <w:t xml:space="preserve">         </w:t>
      </w:r>
      <w:r>
        <w:rPr>
          <w:color w:val="008080"/>
        </w:rPr>
        <w:t xml:space="preserve"> Les élèves prennent connaissance de la situation problème.</w:t>
      </w:r>
    </w:p>
    <w:p w:rsidR="00000000" w:rsidRDefault="004574FC">
      <w:pPr>
        <w:ind w:firstLine="708"/>
        <w:jc w:val="center"/>
        <w:rPr>
          <w:color w:val="008080"/>
        </w:rPr>
      </w:pPr>
      <w:r>
        <w:rPr>
          <w:color w:val="008080"/>
        </w:rPr>
        <w:t>Echange collectif</w:t>
      </w:r>
    </w:p>
    <w:p w:rsidR="00000000" w:rsidRDefault="004574FC">
      <w:pPr>
        <w:ind w:firstLine="708"/>
        <w:jc w:val="center"/>
        <w:rPr>
          <w:color w:val="008080"/>
        </w:rPr>
      </w:pPr>
    </w:p>
    <w:p w:rsidR="00000000" w:rsidRDefault="004574FC">
      <w:pPr>
        <w:ind w:firstLine="708"/>
        <w:jc w:val="center"/>
        <w:rPr>
          <w:color w:val="008080"/>
        </w:rPr>
      </w:pPr>
      <w:r>
        <w:rPr>
          <w:noProof/>
        </w:rPr>
        <w:pict>
          <v:group id="_x0000_s1029" style="position:absolute;left:0;text-align:left;margin-left:197.55pt;margin-top:8.5pt;width:137.9pt;height:41.2pt;z-index:251656192" coordorigin="7291,10249" coordsize="3001,1035">
            <v:oval id="_x0000_s1030" style="position:absolute;left:7291;top:10249;width:3001;height:1035" fillcolor="purple">
              <v:fill opacity=".25"/>
            </v:oval>
            <v:shape id="_x0000_s1031" type="#_x0000_t202" style="position:absolute;left:7351;top:10413;width:2739;height:791" filled="f" stroked="f">
              <v:textbox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Formulation de conjectures, hypothèses et protocoles possibles</w:t>
                    </w:r>
                  </w:p>
                </w:txbxContent>
              </v:textbox>
            </v:shape>
          </v:group>
        </w:pict>
      </w:r>
    </w:p>
    <w:p w:rsidR="00000000" w:rsidRDefault="004574FC">
      <w:pPr>
        <w:ind w:firstLine="708"/>
        <w:jc w:val="center"/>
        <w:rPr>
          <w:color w:val="008080"/>
        </w:rPr>
      </w:pPr>
    </w:p>
    <w:p w:rsidR="00000000" w:rsidRDefault="004574FC">
      <w:pPr>
        <w:ind w:firstLine="708"/>
        <w:jc w:val="center"/>
        <w:rPr>
          <w:color w:val="008080"/>
        </w:rPr>
      </w:pPr>
    </w:p>
    <w:p w:rsidR="00000000" w:rsidRDefault="004574FC">
      <w:pPr>
        <w:rPr>
          <w:color w:val="008080"/>
        </w:rPr>
      </w:pPr>
    </w:p>
    <w:p w:rsidR="00000000" w:rsidRDefault="004574FC">
      <w:pPr>
        <w:rPr>
          <w:color w:val="008080"/>
        </w:rPr>
      </w:pPr>
    </w:p>
    <w:p w:rsidR="00000000" w:rsidRDefault="004574FC">
      <w:pPr>
        <w:ind w:firstLine="708"/>
        <w:rPr>
          <w:b/>
          <w:u w:val="single"/>
        </w:rPr>
      </w:pPr>
      <w:r>
        <w:rPr>
          <w:b/>
          <w:u w:val="single"/>
        </w:rPr>
        <w:t>Etape 2 :</w:t>
      </w:r>
    </w:p>
    <w:p w:rsidR="00000000" w:rsidRDefault="004574FC">
      <w:pPr>
        <w:jc w:val="center"/>
        <w:rPr>
          <w:color w:val="008080"/>
        </w:rPr>
      </w:pPr>
      <w:r>
        <w:rPr>
          <w:color w:val="008080"/>
        </w:rPr>
        <w:t>Travail en petits groupes</w:t>
      </w:r>
    </w:p>
    <w:p w:rsidR="00000000" w:rsidRDefault="004574FC">
      <w:pPr>
        <w:jc w:val="center"/>
        <w:rPr>
          <w:color w:val="008080"/>
        </w:rPr>
      </w:pPr>
    </w:p>
    <w:p w:rsidR="00000000" w:rsidRDefault="004574FC">
      <w:pPr>
        <w:ind w:firstLine="708"/>
      </w:pPr>
      <w:r>
        <w:tab/>
      </w:r>
      <w:r>
        <w:rPr>
          <w:u w:val="single"/>
        </w:rPr>
        <w:t>Questionnement :</w:t>
      </w:r>
      <w:r>
        <w:t xml:space="preserve"> </w:t>
      </w:r>
      <w:r>
        <w:tab/>
        <w:t>- Comment vérifier ?</w:t>
      </w:r>
    </w:p>
    <w:p w:rsidR="00000000" w:rsidRDefault="004574FC">
      <w:pPr>
        <w:ind w:firstLine="708"/>
      </w:pPr>
      <w:r>
        <w:tab/>
      </w:r>
      <w:r>
        <w:tab/>
      </w:r>
      <w:r>
        <w:tab/>
      </w:r>
      <w:r>
        <w:tab/>
        <w:t xml:space="preserve">- Quels paramètres </w:t>
      </w:r>
      <w:r>
        <w:t>doit-on avoir ?</w:t>
      </w:r>
    </w:p>
    <w:p w:rsidR="00000000" w:rsidRDefault="004574FC">
      <w:pPr>
        <w:ind w:left="3686" w:hanging="146"/>
      </w:pPr>
      <w:r>
        <w:t>- Comment peut-on obtenir ces paramètres (débit, volume d’eau dans la baignoire, durée de la douche) ?</w:t>
      </w:r>
    </w:p>
    <w:p w:rsidR="00000000" w:rsidRDefault="004574FC">
      <w:pPr>
        <w:ind w:left="3686" w:hanging="146"/>
      </w:pPr>
    </w:p>
    <w:p w:rsidR="00000000" w:rsidRDefault="004574FC"/>
    <w:p w:rsidR="00000000" w:rsidRDefault="004574FC"/>
    <w:p w:rsidR="00000000" w:rsidRDefault="004574FC">
      <w:pPr>
        <w:ind w:firstLine="708"/>
        <w:rPr>
          <w:i/>
          <w:iCs/>
        </w:rPr>
      </w:pPr>
      <w:r>
        <w:tab/>
      </w:r>
      <w:r>
        <w:rPr>
          <w:u w:val="single"/>
        </w:rPr>
        <w:t>Réponses attendues :</w:t>
      </w:r>
      <w:r>
        <w:t xml:space="preserve"> </w:t>
      </w:r>
      <w:r>
        <w:tab/>
      </w:r>
      <w:r>
        <w:rPr>
          <w:i/>
          <w:iCs/>
        </w:rPr>
        <w:t>- prendre une douche dans la baignoire en bouchant celle-ci.</w:t>
      </w:r>
    </w:p>
    <w:p w:rsidR="00000000" w:rsidRDefault="004574FC">
      <w:pPr>
        <w:tabs>
          <w:tab w:val="left" w:pos="3686"/>
        </w:tabs>
        <w:ind w:left="3686" w:hanging="143"/>
      </w:pPr>
      <w:r>
        <w:rPr>
          <w:i/>
          <w:iCs/>
        </w:rPr>
        <w:t>- il faut le débit de la douche, la quantité d’eau</w:t>
      </w:r>
      <w:r>
        <w:rPr>
          <w:i/>
          <w:iCs/>
        </w:rPr>
        <w:t xml:space="preserve"> dans la baignoire, la durée de la douche.</w:t>
      </w:r>
    </w:p>
    <w:p w:rsidR="00000000" w:rsidRDefault="004574FC">
      <w:pPr>
        <w:tabs>
          <w:tab w:val="left" w:pos="3686"/>
        </w:tabs>
        <w:ind w:left="3686" w:hanging="143"/>
        <w:rPr>
          <w:i/>
          <w:iCs/>
        </w:rPr>
      </w:pPr>
      <w:r>
        <w:rPr>
          <w:i/>
          <w:iCs/>
        </w:rPr>
        <w:t>- volume : on rempli la baignoire à l’aide d’un récipient dont on connaît la contenance.</w:t>
      </w:r>
    </w:p>
    <w:p w:rsidR="00000000" w:rsidRDefault="004574FC">
      <w:pPr>
        <w:tabs>
          <w:tab w:val="left" w:pos="3686"/>
        </w:tabs>
        <w:ind w:left="3686" w:hanging="143"/>
        <w:rPr>
          <w:i/>
          <w:iCs/>
        </w:rPr>
      </w:pPr>
      <w:r>
        <w:rPr>
          <w:i/>
          <w:iCs/>
        </w:rPr>
        <w:t>- durée : on chronomètre.</w:t>
      </w:r>
    </w:p>
    <w:p w:rsidR="00000000" w:rsidRDefault="004574FC">
      <w:pPr>
        <w:tabs>
          <w:tab w:val="left" w:pos="3686"/>
        </w:tabs>
        <w:ind w:left="3686" w:hanging="143"/>
      </w:pPr>
      <w:r>
        <w:rPr>
          <w:i/>
          <w:iCs/>
        </w:rPr>
        <w:t>- débit : on mesure la quantité d’eau écoulée en un temps donné.</w:t>
      </w:r>
    </w:p>
    <w:p w:rsidR="00000000" w:rsidRDefault="004574FC">
      <w:pPr>
        <w:jc w:val="center"/>
        <w:rPr>
          <w:bCs/>
          <w:color w:val="008080"/>
        </w:rPr>
      </w:pPr>
      <w:r>
        <w:rPr>
          <w:bCs/>
          <w:color w:val="008080"/>
        </w:rPr>
        <w:t>Retransmission des travaux de rec</w:t>
      </w:r>
      <w:r>
        <w:rPr>
          <w:bCs/>
          <w:color w:val="008080"/>
        </w:rPr>
        <w:t xml:space="preserve">herche </w:t>
      </w:r>
    </w:p>
    <w:p w:rsidR="00000000" w:rsidRDefault="004574FC">
      <w:pPr>
        <w:jc w:val="center"/>
        <w:rPr>
          <w:bCs/>
          <w:color w:val="008080"/>
        </w:rPr>
      </w:pPr>
      <w:r>
        <w:rPr>
          <w:bCs/>
          <w:color w:val="008080"/>
        </w:rPr>
        <w:t>(Plusieurs scénarios sont possibles)</w:t>
      </w:r>
    </w:p>
    <w:p w:rsidR="00000000" w:rsidRDefault="004574FC">
      <w:pPr>
        <w:jc w:val="center"/>
        <w:rPr>
          <w:bCs/>
          <w:color w:val="008080"/>
        </w:rPr>
      </w:pPr>
      <w:r>
        <w:rPr>
          <w:bCs/>
          <w:color w:val="008080"/>
        </w:rPr>
        <w:t>La notion de débit doit émerger, la préciser si nécessaire.</w:t>
      </w:r>
    </w:p>
    <w:p w:rsidR="00000000" w:rsidRDefault="004574FC">
      <w:pPr>
        <w:rPr>
          <w:b/>
          <w:u w:val="single"/>
        </w:rPr>
      </w:pPr>
    </w:p>
    <w:p w:rsidR="00000000" w:rsidRDefault="004574FC"/>
    <w:p w:rsidR="00000000" w:rsidRDefault="004574FC">
      <w:pPr>
        <w:rPr>
          <w:b/>
          <w:i/>
        </w:rPr>
      </w:pPr>
      <w:r>
        <w:rPr>
          <w:b/>
          <w:i/>
        </w:rPr>
        <w:t>Plusieurs pistes sont ensuite possibles :</w:t>
      </w:r>
    </w:p>
    <w:p w:rsidR="00000000" w:rsidRDefault="004574FC">
      <w:pPr>
        <w:ind w:firstLine="708"/>
        <w:rPr>
          <w:i/>
        </w:rPr>
      </w:pPr>
      <w:r>
        <w:rPr>
          <w:i/>
        </w:rPr>
        <w:t>- les élèves essaient d’évaluer ces différents paramètres chez eux puis on fait une synthèse des résultats.</w:t>
      </w:r>
    </w:p>
    <w:p w:rsidR="00000000" w:rsidRDefault="004574FC">
      <w:pPr>
        <w:ind w:firstLine="708"/>
        <w:rPr>
          <w:i/>
        </w:rPr>
      </w:pPr>
      <w:r>
        <w:rPr>
          <w:i/>
        </w:rPr>
        <w:t>- on impose des paramètres à l’ensemble de la classe.</w:t>
      </w:r>
    </w:p>
    <w:p w:rsidR="00000000" w:rsidRDefault="004574FC">
      <w:pPr>
        <w:ind w:left="708" w:firstLine="708"/>
        <w:rPr>
          <w:i/>
        </w:rPr>
      </w:pPr>
      <w:r>
        <w:rPr>
          <w:i/>
        </w:rPr>
        <w:t xml:space="preserve">Exemple : on consomme 200 L d’eau pour prendre un bain et le débit de la douche est compris </w:t>
      </w:r>
    </w:p>
    <w:p w:rsidR="00000000" w:rsidRDefault="004574FC">
      <w:pPr>
        <w:ind w:left="708" w:firstLine="708"/>
        <w:rPr>
          <w:i/>
        </w:rPr>
      </w:pPr>
      <w:r>
        <w:rPr>
          <w:i/>
        </w:rPr>
        <w:t xml:space="preserve">    entre 5L/min et 15L/min., la durée de la douche dépend de la personne.</w:t>
      </w:r>
    </w:p>
    <w:p w:rsidR="00000000" w:rsidRDefault="004574FC">
      <w:pPr>
        <w:rPr>
          <w:i/>
        </w:rPr>
      </w:pPr>
    </w:p>
    <w:p w:rsidR="00000000" w:rsidRDefault="004574FC">
      <w:pPr>
        <w:rPr>
          <w:i/>
        </w:rPr>
      </w:pPr>
    </w:p>
    <w:p w:rsidR="00000000" w:rsidRDefault="004574FC">
      <w:r>
        <w:rPr>
          <w:noProof/>
          <w:sz w:val="16"/>
          <w:szCs w:val="16"/>
        </w:rPr>
        <w:pict>
          <v:group id="_x0000_s1032" style="position:absolute;margin-left:216.25pt;margin-top:2.55pt;width:105.45pt;height:40.1pt;z-index:251657216" coordorigin="7291,10249" coordsize="3001,1035">
            <v:oval id="_x0000_s1033" style="position:absolute;left:7291;top:10249;width:3001;height:1035" fillcolor="purple">
              <v:fill opacity=".25"/>
            </v:oval>
            <v:shape id="_x0000_s1034" type="#_x0000_t202" style="position:absolute;left:7351;top:10413;width:2739;height:791" filled="f" stroked="f">
              <v:textbox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Investigation, échange argumenté</w:t>
                    </w:r>
                  </w:p>
                </w:txbxContent>
              </v:textbox>
            </v:shape>
          </v:group>
        </w:pict>
      </w:r>
    </w:p>
    <w:p w:rsidR="00000000" w:rsidRDefault="004574FC">
      <w:pPr>
        <w:ind w:left="2124" w:hanging="1356"/>
        <w:rPr>
          <w:b/>
          <w:u w:val="single"/>
        </w:rPr>
      </w:pPr>
    </w:p>
    <w:p w:rsidR="00000000" w:rsidRDefault="004574FC">
      <w:pPr>
        <w:ind w:left="2124" w:hanging="1356"/>
        <w:rPr>
          <w:b/>
          <w:u w:val="single"/>
        </w:rPr>
      </w:pPr>
    </w:p>
    <w:p w:rsidR="00000000" w:rsidRDefault="004574FC">
      <w:pPr>
        <w:ind w:left="2124" w:hanging="1356"/>
        <w:rPr>
          <w:b/>
          <w:u w:val="single"/>
        </w:rPr>
      </w:pPr>
    </w:p>
    <w:p w:rsidR="00000000" w:rsidRDefault="004574FC">
      <w:pPr>
        <w:ind w:left="2124" w:hanging="1356"/>
      </w:pPr>
      <w:r>
        <w:rPr>
          <w:b/>
          <w:u w:val="single"/>
        </w:rPr>
        <w:t>Etape 3 :</w:t>
      </w:r>
      <w:r>
        <w:tab/>
      </w:r>
    </w:p>
    <w:p w:rsidR="00000000" w:rsidRDefault="004574FC">
      <w:pPr>
        <w:ind w:left="1701"/>
      </w:pPr>
      <w:r>
        <w:t>Par petits grou</w:t>
      </w:r>
      <w:r>
        <w:t>pes, les élèves effectuent les calculs correspondant à différentes situations.</w:t>
      </w:r>
    </w:p>
    <w:p w:rsidR="00000000" w:rsidRDefault="004574FC">
      <w:pPr>
        <w:ind w:left="2124" w:hanging="1356"/>
      </w:pPr>
    </w:p>
    <w:p w:rsidR="00000000" w:rsidRDefault="004574FC">
      <w:r>
        <w:t>(Faire varier les différents paramètres)</w:t>
      </w:r>
    </w:p>
    <w:p w:rsidR="00000000" w:rsidRDefault="004574FC"/>
    <w:p w:rsidR="00000000" w:rsidRDefault="004574FC">
      <w:pPr>
        <w:jc w:val="center"/>
        <w:rPr>
          <w:color w:val="008080"/>
        </w:rPr>
      </w:pPr>
      <w:r>
        <w:rPr>
          <w:color w:val="008080"/>
        </w:rPr>
        <w:t>Bilan collectif des différents résultats trouvés.</w:t>
      </w:r>
    </w:p>
    <w:p w:rsidR="00000000" w:rsidRDefault="004574FC">
      <w:pPr>
        <w:jc w:val="center"/>
        <w:rPr>
          <w:color w:val="008080"/>
        </w:rPr>
      </w:pPr>
      <w:r>
        <w:rPr>
          <w:color w:val="008080"/>
        </w:rPr>
        <w:t>Ecrire les résultats au tableau</w:t>
      </w:r>
    </w:p>
    <w:p w:rsidR="00000000" w:rsidRDefault="004574FC"/>
    <w:p w:rsidR="00000000" w:rsidRDefault="004574FC">
      <w:r>
        <w:rPr>
          <w:noProof/>
        </w:rPr>
        <w:pict>
          <v:group id="_x0000_s1035" style="position:absolute;margin-left:213.1pt;margin-top:4.7pt;width:103.4pt;height:40.1pt;z-index:251658240" coordorigin="7291,10249" coordsize="3001,1035">
            <v:oval id="_x0000_s1036" style="position:absolute;left:7291;top:10249;width:3001;height:1035" fillcolor="purple">
              <v:fill opacity=".25"/>
            </v:oval>
            <v:shape id="_x0000_s1037" type="#_x0000_t202" style="position:absolute;left:7351;top:10413;width:2739;height:791" filled="f" stroked="f">
              <v:textbox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Mise en forme des recherches</w:t>
                    </w:r>
                  </w:p>
                </w:txbxContent>
              </v:textbox>
            </v:shape>
          </v:group>
        </w:pict>
      </w:r>
    </w:p>
    <w:p w:rsidR="00000000" w:rsidRDefault="004574FC"/>
    <w:p w:rsidR="00000000" w:rsidRDefault="004574FC">
      <w:r>
        <w:tab/>
      </w:r>
    </w:p>
    <w:p w:rsidR="00000000" w:rsidRDefault="004574FC"/>
    <w:p w:rsidR="00000000" w:rsidRDefault="004574FC"/>
    <w:p w:rsidR="00000000" w:rsidRDefault="004574FC">
      <w:pPr>
        <w:ind w:firstLine="708"/>
        <w:rPr>
          <w:b/>
          <w:bCs/>
        </w:rPr>
      </w:pPr>
      <w:r>
        <w:rPr>
          <w:b/>
          <w:u w:val="single"/>
        </w:rPr>
        <w:t>Etape 4 :</w:t>
      </w:r>
      <w:r>
        <w:tab/>
      </w:r>
      <w:r>
        <w:rPr>
          <w:b/>
          <w:bCs/>
        </w:rPr>
        <w:t>Présentation des résultats</w:t>
      </w:r>
    </w:p>
    <w:p w:rsidR="00000000" w:rsidRDefault="004574FC">
      <w:pPr>
        <w:ind w:firstLine="708"/>
        <w:rPr>
          <w:b/>
          <w:bCs/>
        </w:rPr>
      </w:pPr>
    </w:p>
    <w:p w:rsidR="00000000" w:rsidRDefault="004574FC">
      <w:pPr>
        <w:ind w:left="1416"/>
      </w:pPr>
      <w:r>
        <w:rPr>
          <w:u w:val="single"/>
        </w:rPr>
        <w:t>Questi</w:t>
      </w:r>
      <w:r>
        <w:rPr>
          <w:u w:val="single"/>
        </w:rPr>
        <w:t>onnement</w:t>
      </w:r>
      <w:r>
        <w:t> :</w:t>
      </w:r>
      <w:r>
        <w:tab/>
        <w:t xml:space="preserve">- Comment présenter ces résultats pour les rendre exploitables ? </w:t>
      </w:r>
    </w:p>
    <w:p w:rsidR="00000000" w:rsidRDefault="004574FC">
      <w:pPr>
        <w:ind w:firstLine="708"/>
      </w:pPr>
    </w:p>
    <w:p w:rsidR="00000000" w:rsidRDefault="004574FC">
      <w:pPr>
        <w:ind w:firstLine="708"/>
        <w:rPr>
          <w:i/>
          <w:iCs/>
        </w:rPr>
      </w:pPr>
      <w:r>
        <w:tab/>
      </w:r>
      <w:r>
        <w:rPr>
          <w:u w:val="single"/>
        </w:rPr>
        <w:t>Réponses attendues</w:t>
      </w:r>
      <w:r>
        <w:t xml:space="preserve"> : </w:t>
      </w:r>
      <w:r>
        <w:tab/>
      </w:r>
      <w:r>
        <w:rPr>
          <w:i/>
          <w:iCs/>
        </w:rPr>
        <w:t>- un nombre suffisant de valeurs.</w:t>
      </w:r>
    </w:p>
    <w:p w:rsidR="00000000" w:rsidRDefault="004574FC">
      <w:pPr>
        <w:ind w:left="2832" w:firstLine="708"/>
        <w:rPr>
          <w:i/>
          <w:iCs/>
        </w:rPr>
      </w:pPr>
      <w:r>
        <w:rPr>
          <w:i/>
          <w:iCs/>
        </w:rPr>
        <w:t>- une organisation des résultats dans des tableaux</w:t>
      </w:r>
    </w:p>
    <w:p w:rsidR="00000000" w:rsidRDefault="004574FC">
      <w:pPr>
        <w:ind w:left="2832" w:firstLine="708"/>
      </w:pPr>
      <w:r>
        <w:rPr>
          <w:i/>
          <w:iCs/>
        </w:rPr>
        <w:t>- la représentation des résultats sur un (des) graphique(s</w:t>
      </w:r>
      <w:r>
        <w:t>).</w:t>
      </w:r>
    </w:p>
    <w:p w:rsidR="00000000" w:rsidRDefault="004574FC">
      <w:pPr>
        <w:ind w:firstLine="708"/>
      </w:pPr>
      <w:r>
        <w:tab/>
      </w:r>
      <w:r>
        <w:tab/>
      </w:r>
    </w:p>
    <w:p w:rsidR="00000000" w:rsidRDefault="004574FC">
      <w:pPr>
        <w:ind w:left="708" w:firstLine="708"/>
      </w:pPr>
      <w:r>
        <w:t>Les él</w:t>
      </w:r>
      <w:r>
        <w:t>èves construisent leurs graphiques sur Géogébra.</w:t>
      </w:r>
    </w:p>
    <w:p w:rsidR="00000000" w:rsidRDefault="004574FC">
      <w:pPr>
        <w:ind w:left="1416"/>
      </w:pPr>
      <w:r>
        <w:t>Une feuille expliquant les fonctionnalités du logiciel sera distribuée aux élèves si celle-ci n’a pas été donnée lors d’une utilisation préalable. (</w:t>
      </w:r>
      <w:r>
        <w:rPr>
          <w:i/>
        </w:rPr>
        <w:t>cf. doc joint</w:t>
      </w:r>
      <w:r>
        <w:t>)</w:t>
      </w:r>
    </w:p>
    <w:p w:rsidR="00000000" w:rsidRDefault="004574FC"/>
    <w:p w:rsidR="00000000" w:rsidRDefault="004574FC">
      <w:pPr>
        <w:ind w:left="708" w:firstLine="708"/>
      </w:pPr>
    </w:p>
    <w:p w:rsidR="00000000" w:rsidRDefault="004574FC">
      <w:pPr>
        <w:ind w:firstLine="708"/>
        <w:rPr>
          <w:b/>
          <w:bCs/>
        </w:rPr>
      </w:pPr>
      <w:r>
        <w:rPr>
          <w:b/>
          <w:u w:val="single"/>
        </w:rPr>
        <w:t>Etape 5 :</w:t>
      </w:r>
      <w:r>
        <w:tab/>
      </w:r>
      <w:r>
        <w:rPr>
          <w:b/>
          <w:bCs/>
        </w:rPr>
        <w:t>Une présentation dynamique</w:t>
      </w:r>
    </w:p>
    <w:p w:rsidR="00000000" w:rsidRDefault="004574FC"/>
    <w:p w:rsidR="00000000" w:rsidRDefault="004574FC">
      <w:pPr>
        <w:ind w:left="2124"/>
      </w:pPr>
      <w:r>
        <w:t xml:space="preserve"> Com</w:t>
      </w:r>
      <w:r>
        <w:t xml:space="preserve">ment tenir compte des trois grandeurs simultanément ? </w:t>
      </w:r>
    </w:p>
    <w:p w:rsidR="00000000" w:rsidRDefault="004574FC">
      <w:pPr>
        <w:ind w:left="-142"/>
        <w:jc w:val="center"/>
      </w:pPr>
      <w:r>
        <w:t xml:space="preserve">Un fichier Géogébra proposé par le prof </w:t>
      </w:r>
    </w:p>
    <w:p w:rsidR="00000000" w:rsidRDefault="004574FC">
      <w:pPr>
        <w:ind w:left="-142"/>
        <w:jc w:val="center"/>
        <w:rPr>
          <w:i/>
        </w:rPr>
      </w:pPr>
      <w:r>
        <w:rPr>
          <w:i/>
        </w:rPr>
        <w:lastRenderedPageBreak/>
        <w:t>Cf doc. Joint + fiche d’aide pour construire celui-ci.</w:t>
      </w:r>
    </w:p>
    <w:p w:rsidR="00000000" w:rsidRDefault="004574FC">
      <w:pPr>
        <w:ind w:left="2484"/>
      </w:pPr>
    </w:p>
    <w:p w:rsidR="00000000" w:rsidRDefault="004574FC">
      <w:pPr>
        <w:ind w:left="1276"/>
      </w:pPr>
      <w:r>
        <w:t>Par groupes ou individuellement (si c’est possible), les élèves s’approprient Géogébra et identifient le</w:t>
      </w:r>
      <w:r>
        <w:t>s différentes données sur le graphique.</w:t>
      </w:r>
    </w:p>
    <w:p w:rsidR="00000000" w:rsidRDefault="004574FC">
      <w:pPr>
        <w:ind w:left="1276"/>
        <w:rPr>
          <w:b/>
          <w:i/>
        </w:rPr>
      </w:pPr>
      <w:r>
        <w:t>Les élèves essaient d’apporter une (des) réponse(s) au problème posé.</w:t>
      </w:r>
    </w:p>
    <w:p w:rsidR="00000000" w:rsidRDefault="004574FC">
      <w:pPr>
        <w:ind w:firstLine="708"/>
      </w:pPr>
    </w:p>
    <w:p w:rsidR="00000000" w:rsidRDefault="004574FC">
      <w:pPr>
        <w:ind w:firstLine="708"/>
      </w:pPr>
    </w:p>
    <w:p w:rsidR="00000000" w:rsidRDefault="004574FC"/>
    <w:p w:rsidR="00000000" w:rsidRDefault="004574FC">
      <w:pPr>
        <w:ind w:left="1416" w:firstLine="708"/>
      </w:pPr>
      <w:r>
        <w:rPr>
          <w:noProof/>
        </w:rPr>
        <w:pict>
          <v:group id="_x0000_s1038" style="position:absolute;left:0;text-align:left;margin-left:208.1pt;margin-top:-9.1pt;width:103.4pt;height:40.1pt;z-index:251659264" coordorigin="7291,10249" coordsize="3001,1035">
            <v:oval id="_x0000_s1039" style="position:absolute;left:7291;top:10249;width:3001;height:1035" fillcolor="purple">
              <v:fill opacity=".25"/>
            </v:oval>
            <v:shape id="_x0000_s1040" type="#_x0000_t202" style="position:absolute;left:7351;top:10413;width:2739;height:791" filled="f" stroked="f">
              <v:textbox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Echange argumenté </w:t>
                    </w:r>
                  </w:p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et conclusion</w:t>
                    </w:r>
                  </w:p>
                </w:txbxContent>
              </v:textbox>
            </v:shape>
          </v:group>
        </w:pict>
      </w:r>
    </w:p>
    <w:p w:rsidR="00000000" w:rsidRDefault="004574FC"/>
    <w:p w:rsidR="00000000" w:rsidRDefault="004574FC"/>
    <w:p w:rsidR="00000000" w:rsidRDefault="004574FC">
      <w:pPr>
        <w:ind w:left="709"/>
        <w:rPr>
          <w:color w:val="008080"/>
        </w:rPr>
      </w:pPr>
      <w:r>
        <w:rPr>
          <w:b/>
          <w:u w:val="single"/>
        </w:rPr>
        <w:t>Etape 6 :</w:t>
      </w:r>
      <w:r>
        <w:tab/>
      </w:r>
      <w:r>
        <w:rPr>
          <w:color w:val="008080"/>
        </w:rPr>
        <w:t>Echange sur les différentes réponses apportées et réalisation d’une conclusion commune.</w:t>
      </w:r>
    </w:p>
    <w:p w:rsidR="00000000" w:rsidRDefault="004574FC">
      <w:pPr>
        <w:ind w:left="993"/>
        <w:rPr>
          <w:u w:val="single"/>
        </w:rPr>
      </w:pPr>
    </w:p>
    <w:p w:rsidR="00000000" w:rsidRDefault="004574FC">
      <w:pPr>
        <w:ind w:left="993"/>
        <w:rPr>
          <w:u w:val="single"/>
        </w:rPr>
      </w:pPr>
      <w:r>
        <w:rPr>
          <w:u w:val="single"/>
        </w:rPr>
        <w:t>Réponses attendues :</w:t>
      </w:r>
    </w:p>
    <w:p w:rsidR="00000000" w:rsidRDefault="004574FC">
      <w:pPr>
        <w:ind w:left="1701"/>
        <w:rPr>
          <w:i/>
          <w:iCs/>
        </w:rPr>
      </w:pPr>
      <w:r>
        <w:rPr>
          <w:i/>
          <w:iCs/>
        </w:rPr>
        <w:t>- Pour répondre à l</w:t>
      </w:r>
      <w:r>
        <w:rPr>
          <w:i/>
          <w:iCs/>
        </w:rPr>
        <w:t>a question posée, il faut tenir compte de la durée et du débit de la douche.</w:t>
      </w:r>
    </w:p>
    <w:p w:rsidR="00000000" w:rsidRDefault="004574FC">
      <w:pPr>
        <w:ind w:left="1701"/>
        <w:rPr>
          <w:i/>
          <w:iCs/>
        </w:rPr>
      </w:pPr>
      <w:r>
        <w:rPr>
          <w:i/>
          <w:iCs/>
        </w:rPr>
        <w:t>- Pour un débit fixe, la consommation d’une douche est proportionnelle à la durée (droite passant par l’origine.</w:t>
      </w:r>
    </w:p>
    <w:p w:rsidR="00000000" w:rsidRDefault="004574FC">
      <w:pPr>
        <w:ind w:left="1701"/>
        <w:rPr>
          <w:i/>
          <w:iCs/>
        </w:rPr>
      </w:pPr>
      <w:r>
        <w:rPr>
          <w:i/>
          <w:iCs/>
        </w:rPr>
        <w:t>- Pour une douche plus le débit augmente plus la pente de la droit</w:t>
      </w:r>
      <w:r>
        <w:rPr>
          <w:i/>
          <w:iCs/>
        </w:rPr>
        <w:t>e est importante.</w:t>
      </w:r>
    </w:p>
    <w:p w:rsidR="00000000" w:rsidRDefault="004574FC">
      <w:pPr>
        <w:ind w:left="1701"/>
        <w:rPr>
          <w:i/>
          <w:iCs/>
        </w:rPr>
      </w:pPr>
      <w:r>
        <w:rPr>
          <w:i/>
          <w:iCs/>
        </w:rPr>
        <w:t>- Pour une consommation constante la représentation graphique est une droite horizontale.</w:t>
      </w:r>
    </w:p>
    <w:p w:rsidR="00000000" w:rsidRDefault="004574FC">
      <w:pPr>
        <w:ind w:left="1701"/>
        <w:rPr>
          <w:i/>
          <w:iCs/>
        </w:rPr>
      </w:pPr>
    </w:p>
    <w:p w:rsidR="00000000" w:rsidRDefault="004574FC">
      <w:pPr>
        <w:ind w:left="1701"/>
        <w:rPr>
          <w:i/>
          <w:iCs/>
        </w:rPr>
      </w:pPr>
    </w:p>
    <w:p w:rsidR="00000000" w:rsidRDefault="004574FC">
      <w:r>
        <w:rPr>
          <w:noProof/>
        </w:rPr>
        <w:pict>
          <v:group id="_x0000_s1041" style="position:absolute;margin-left:197.25pt;margin-top:10.9pt;width:126.2pt;height:40.1pt;z-index:251660288" coordorigin="7291,10249" coordsize="3001,1035">
            <v:oval id="_x0000_s1042" style="position:absolute;left:7291;top:10249;width:3001;height:1035" fillcolor="purple">
              <v:fill opacity=".25"/>
            </v:oval>
            <v:shape id="_x0000_s1043" type="#_x0000_t202" style="position:absolute;left:7351;top:10413;width:2739;height:791" filled="f" stroked="f">
              <v:textbox>
                <w:txbxContent>
                  <w:p w:rsidR="00000000" w:rsidRDefault="004574FC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Acquisition et structuration des connaissances</w:t>
                    </w:r>
                  </w:p>
                </w:txbxContent>
              </v:textbox>
            </v:shape>
          </v:group>
        </w:pict>
      </w:r>
    </w:p>
    <w:p w:rsidR="00000000" w:rsidRDefault="004574FC"/>
    <w:p w:rsidR="00000000" w:rsidRDefault="004574FC"/>
    <w:p w:rsidR="00000000" w:rsidRDefault="004574FC"/>
    <w:p w:rsidR="00000000" w:rsidRDefault="004574FC"/>
    <w:p w:rsidR="00000000" w:rsidRDefault="004574FC">
      <w:pPr>
        <w:ind w:left="709"/>
      </w:pPr>
      <w:r>
        <w:rPr>
          <w:b/>
          <w:u w:val="single"/>
        </w:rPr>
        <w:t>Etape 7 :</w:t>
      </w:r>
      <w:r>
        <w:tab/>
        <w:t xml:space="preserve">Trace écrite : </w:t>
      </w:r>
    </w:p>
    <w:p w:rsidR="00000000" w:rsidRDefault="004574FC">
      <w:pPr>
        <w:ind w:left="709"/>
      </w:pPr>
    </w:p>
    <w:p w:rsidR="00000000" w:rsidRDefault="004574FC">
      <w:pPr>
        <w:ind w:left="709"/>
      </w:pPr>
    </w:p>
    <w:p w:rsidR="00000000" w:rsidRDefault="004574FC">
      <w:pPr>
        <w:numPr>
          <w:ilvl w:val="0"/>
          <w:numId w:val="3"/>
        </w:numPr>
        <w:spacing w:before="120" w:after="120"/>
        <w:ind w:hanging="357"/>
        <w:rPr>
          <w:sz w:val="28"/>
          <w:szCs w:val="28"/>
        </w:rPr>
      </w:pPr>
      <w:r>
        <w:rPr>
          <w:sz w:val="28"/>
          <w:szCs w:val="28"/>
        </w:rPr>
        <w:t>Une situation de proportionnalité se traduit graphiquement par une droite passant par l’origine.</w:t>
      </w:r>
    </w:p>
    <w:p w:rsidR="00000000" w:rsidRDefault="004574FC">
      <w:pPr>
        <w:numPr>
          <w:ilvl w:val="0"/>
          <w:numId w:val="3"/>
        </w:numPr>
        <w:spacing w:before="120" w:after="120"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Le coefficient </w:t>
      </w:r>
      <w:r>
        <w:rPr>
          <w:sz w:val="28"/>
          <w:szCs w:val="28"/>
        </w:rPr>
        <w:t>de proportionnalité correspond au coefficient directeur de la droite.</w:t>
      </w:r>
    </w:p>
    <w:p w:rsidR="00000000" w:rsidRDefault="004574FC">
      <w:pPr>
        <w:numPr>
          <w:ilvl w:val="0"/>
          <w:numId w:val="3"/>
        </w:numPr>
        <w:spacing w:before="120" w:after="120"/>
        <w:ind w:hanging="357"/>
        <w:rPr>
          <w:sz w:val="28"/>
          <w:szCs w:val="28"/>
        </w:rPr>
      </w:pPr>
      <w:r>
        <w:rPr>
          <w:sz w:val="28"/>
          <w:szCs w:val="28"/>
        </w:rPr>
        <w:t>Si une grandeur est constante sa représentation graphique est une droite parallèle à l’axe des abscisses.</w:t>
      </w:r>
    </w:p>
    <w:p w:rsidR="00000000" w:rsidRDefault="004574FC">
      <w:pPr>
        <w:ind w:left="709"/>
      </w:pPr>
    </w:p>
    <w:p w:rsidR="00000000" w:rsidRDefault="004574FC"/>
    <w:p w:rsidR="00000000" w:rsidRDefault="004574FC">
      <w:pPr>
        <w:rPr>
          <w:b/>
          <w:i/>
        </w:rPr>
      </w:pPr>
    </w:p>
    <w:p w:rsidR="004574FC" w:rsidRDefault="004574FC">
      <w:pPr>
        <w:ind w:firstLine="708"/>
      </w:pPr>
      <w:bookmarkStart w:id="0" w:name="_PictureBullets"/>
      <w:bookmarkEnd w:id="0"/>
    </w:p>
    <w:sectPr w:rsidR="004574FC">
      <w:foot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FC" w:rsidRDefault="004574FC">
      <w:r>
        <w:separator/>
      </w:r>
    </w:p>
  </w:endnote>
  <w:endnote w:type="continuationSeparator" w:id="0">
    <w:p w:rsidR="004574FC" w:rsidRDefault="0045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4FC">
    <w:pPr>
      <w:pStyle w:val="Pieddepage"/>
      <w:tabs>
        <w:tab w:val="clear" w:pos="4536"/>
        <w:tab w:val="center" w:pos="5245"/>
      </w:tabs>
      <w:rPr>
        <w:rFonts w:ascii="Comic Sans MS" w:hAnsi="Comic Sans MS"/>
        <w:sz w:val="18"/>
        <w:szCs w:val="18"/>
      </w:rPr>
    </w:pPr>
    <w:r>
      <w:tab/>
    </w:r>
    <w:r>
      <w:rPr>
        <w:rFonts w:ascii="Comic Sans MS" w:hAnsi="Comic Sans MS"/>
        <w:sz w:val="18"/>
        <w:szCs w:val="18"/>
      </w:rPr>
      <w:t xml:space="preserve">Franck </w:t>
    </w:r>
    <w:r>
      <w:rPr>
        <w:rFonts w:ascii="Comic Sans MS" w:hAnsi="Comic Sans MS"/>
        <w:smallCaps/>
        <w:sz w:val="18"/>
        <w:szCs w:val="18"/>
      </w:rPr>
      <w:t>Benoit</w:t>
    </w:r>
    <w:r>
      <w:rPr>
        <w:rFonts w:ascii="Comic Sans MS" w:hAnsi="Comic Sans MS"/>
        <w:sz w:val="18"/>
        <w:szCs w:val="18"/>
      </w:rPr>
      <w:t xml:space="preserve"> - 2009</w:t>
    </w:r>
    <w:r>
      <w:rPr>
        <w:rFonts w:ascii="Comic Sans MS" w:hAnsi="Comic Sans MS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FC" w:rsidRDefault="004574FC">
      <w:r>
        <w:separator/>
      </w:r>
    </w:p>
  </w:footnote>
  <w:footnote w:type="continuationSeparator" w:id="0">
    <w:p w:rsidR="004574FC" w:rsidRDefault="0045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3EF"/>
    <w:multiLevelType w:val="hybridMultilevel"/>
    <w:tmpl w:val="19D8EC12"/>
    <w:lvl w:ilvl="0" w:tplc="040C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CB5034"/>
    <w:multiLevelType w:val="hybridMultilevel"/>
    <w:tmpl w:val="45506AA2"/>
    <w:lvl w:ilvl="0" w:tplc="0C5A157C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">
    <w:nsid w:val="3BE62F05"/>
    <w:multiLevelType w:val="hybridMultilevel"/>
    <w:tmpl w:val="0D84F610"/>
    <w:lvl w:ilvl="0" w:tplc="040C0007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230A96"/>
    <w:multiLevelType w:val="hybridMultilevel"/>
    <w:tmpl w:val="7FCE5E60"/>
    <w:lvl w:ilvl="0" w:tplc="9AE84E88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03B4D7B"/>
    <w:multiLevelType w:val="multilevel"/>
    <w:tmpl w:val="F004850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40A83FDF"/>
    <w:multiLevelType w:val="hybridMultilevel"/>
    <w:tmpl w:val="92A8D0A4"/>
    <w:lvl w:ilvl="0" w:tplc="B24CA3C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57A04C06"/>
    <w:multiLevelType w:val="multilevel"/>
    <w:tmpl w:val="19D8EC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A1171D"/>
    <w:multiLevelType w:val="hybridMultilevel"/>
    <w:tmpl w:val="C3A667E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317D5A"/>
    <w:multiLevelType w:val="hybridMultilevel"/>
    <w:tmpl w:val="3648D758"/>
    <w:lvl w:ilvl="0" w:tplc="9AE84E88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750B7118"/>
    <w:multiLevelType w:val="hybridMultilevel"/>
    <w:tmpl w:val="F004850E"/>
    <w:lvl w:ilvl="0" w:tplc="A94C4408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E9"/>
    <w:rsid w:val="004574FC"/>
    <w:rsid w:val="00F1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Thématique :</vt:lpstr>
    </vt:vector>
  </TitlesOfParts>
  <Company>individuel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Thématique :</dc:title>
  <dc:creator>benoit</dc:creator>
  <cp:lastModifiedBy>calystef</cp:lastModifiedBy>
  <cp:revision>2</cp:revision>
  <cp:lastPrinted>2009-04-20T20:12:00Z</cp:lastPrinted>
  <dcterms:created xsi:type="dcterms:W3CDTF">2013-02-17T13:58:00Z</dcterms:created>
  <dcterms:modified xsi:type="dcterms:W3CDTF">2013-02-17T13:58:00Z</dcterms:modified>
</cp:coreProperties>
</file>