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543" w:rsidRPr="002A5716" w:rsidRDefault="00E45DDC" w:rsidP="000A3886">
      <w:pPr>
        <w:jc w:val="center"/>
        <w:rPr>
          <w:b/>
          <w:sz w:val="24"/>
        </w:rPr>
      </w:pPr>
      <w:r w:rsidRPr="002A5716">
        <w:rPr>
          <w:b/>
          <w:sz w:val="24"/>
        </w:rPr>
        <w:t>TRAME DE SCENARIO PEDAGOGIQUE</w:t>
      </w:r>
      <w:r w:rsidR="00B62A02" w:rsidRPr="002A5716">
        <w:rPr>
          <w:b/>
          <w:sz w:val="24"/>
        </w:rPr>
        <w:t xml:space="preserve"> EN MATHEMATIQUES</w:t>
      </w:r>
    </w:p>
    <w:p w:rsidR="00E45DDC" w:rsidRPr="002A5716" w:rsidRDefault="000A3886" w:rsidP="00B62A02">
      <w:pPr>
        <w:rPr>
          <w:sz w:val="20"/>
        </w:rPr>
      </w:pPr>
      <w:r w:rsidRPr="002A5716">
        <w:rPr>
          <w:b/>
          <w:sz w:val="20"/>
        </w:rPr>
        <w:t>Domaine(s) concerné(s) :</w:t>
      </w:r>
      <w:r w:rsidR="00834880" w:rsidRPr="002A5716">
        <w:rPr>
          <w:b/>
          <w:sz w:val="20"/>
        </w:rPr>
        <w:t xml:space="preserve">   </w:t>
      </w:r>
      <w:r w:rsidR="00834880" w:rsidRPr="00B26DCC">
        <w:rPr>
          <w:sz w:val="20"/>
          <w:highlight w:val="yellow"/>
        </w:rPr>
        <w:sym w:font="Symbol" w:char="F0F0"/>
      </w:r>
      <w:r w:rsidR="00834880" w:rsidRPr="002A5716">
        <w:rPr>
          <w:sz w:val="20"/>
        </w:rPr>
        <w:t xml:space="preserve">  </w:t>
      </w:r>
      <w:r w:rsidR="00834880" w:rsidRPr="002A5716">
        <w:rPr>
          <w:sz w:val="18"/>
        </w:rPr>
        <w:t>Statistiques et probabilités</w:t>
      </w:r>
      <w:r w:rsidR="00834880" w:rsidRPr="002A5716">
        <w:rPr>
          <w:sz w:val="20"/>
        </w:rPr>
        <w:tab/>
      </w:r>
      <w:r w:rsidR="0019583F" w:rsidRPr="002A5716">
        <w:rPr>
          <w:sz w:val="20"/>
        </w:rPr>
        <w:t xml:space="preserve">          </w:t>
      </w:r>
      <w:r w:rsidR="00834880" w:rsidRPr="002A5716">
        <w:rPr>
          <w:sz w:val="20"/>
        </w:rPr>
        <w:sym w:font="Symbol" w:char="F0F0"/>
      </w:r>
      <w:r w:rsidR="00834880" w:rsidRPr="002A5716">
        <w:rPr>
          <w:sz w:val="20"/>
        </w:rPr>
        <w:t xml:space="preserve"> </w:t>
      </w:r>
      <w:r w:rsidR="00834880" w:rsidRPr="002A5716">
        <w:rPr>
          <w:sz w:val="18"/>
        </w:rPr>
        <w:t>Algèbre et analyse</w:t>
      </w:r>
      <w:r w:rsidR="00834880" w:rsidRPr="002A5716">
        <w:rPr>
          <w:sz w:val="20"/>
        </w:rPr>
        <w:tab/>
      </w:r>
      <w:r w:rsidR="0019583F" w:rsidRPr="002A5716">
        <w:rPr>
          <w:sz w:val="20"/>
        </w:rPr>
        <w:t xml:space="preserve">    </w:t>
      </w:r>
      <w:r w:rsidR="00834880" w:rsidRPr="002A5716">
        <w:rPr>
          <w:sz w:val="20"/>
        </w:rPr>
        <w:sym w:font="Symbol" w:char="F0F0"/>
      </w:r>
      <w:r w:rsidR="00834880" w:rsidRPr="002A5716">
        <w:rPr>
          <w:sz w:val="20"/>
        </w:rPr>
        <w:t xml:space="preserve"> </w:t>
      </w:r>
      <w:r w:rsidR="00834880" w:rsidRPr="002A5716">
        <w:rPr>
          <w:sz w:val="18"/>
        </w:rPr>
        <w:t>Géométrie</w:t>
      </w:r>
    </w:p>
    <w:p w:rsidR="00834880" w:rsidRPr="002A5716" w:rsidRDefault="00834880" w:rsidP="00B62A02">
      <w:pPr>
        <w:rPr>
          <w:sz w:val="20"/>
        </w:rPr>
      </w:pPr>
      <w:r w:rsidRPr="002A5716">
        <w:rPr>
          <w:b/>
          <w:sz w:val="20"/>
        </w:rPr>
        <w:t xml:space="preserve">Niveau de la classe: </w:t>
      </w:r>
      <w:r w:rsidR="00B62A02" w:rsidRPr="002A5716">
        <w:rPr>
          <w:b/>
          <w:sz w:val="20"/>
        </w:rPr>
        <w:t xml:space="preserve">  </w:t>
      </w:r>
      <w:r w:rsidRPr="006873CA">
        <w:rPr>
          <w:sz w:val="20"/>
          <w:highlight w:val="yellow"/>
        </w:rPr>
        <w:sym w:font="Symbol" w:char="F0F0"/>
      </w:r>
      <w:r w:rsidRPr="002A5716">
        <w:rPr>
          <w:sz w:val="20"/>
        </w:rPr>
        <w:t xml:space="preserve"> </w:t>
      </w:r>
      <w:r w:rsidRPr="002A5716">
        <w:rPr>
          <w:sz w:val="18"/>
        </w:rPr>
        <w:t>Seconde</w:t>
      </w:r>
      <w:r w:rsidR="0019583F" w:rsidRPr="002A5716">
        <w:rPr>
          <w:sz w:val="18"/>
        </w:rPr>
        <w:t xml:space="preserve"> </w:t>
      </w:r>
      <w:r w:rsidR="0019583F" w:rsidRPr="002A5716">
        <w:rPr>
          <w:sz w:val="20"/>
        </w:rPr>
        <w:t xml:space="preserve">           </w:t>
      </w:r>
      <w:r w:rsidR="006B19AF" w:rsidRPr="002A5716">
        <w:rPr>
          <w:sz w:val="20"/>
        </w:rPr>
        <w:t xml:space="preserve"> </w:t>
      </w:r>
      <w:r w:rsidR="0019583F" w:rsidRPr="002A5716">
        <w:rPr>
          <w:sz w:val="20"/>
        </w:rPr>
        <w:t xml:space="preserve">  </w:t>
      </w:r>
      <w:r w:rsidRPr="002A5716">
        <w:rPr>
          <w:sz w:val="20"/>
        </w:rPr>
        <w:sym w:font="Symbol" w:char="F0F0"/>
      </w:r>
      <w:r w:rsidRPr="002A5716">
        <w:rPr>
          <w:sz w:val="20"/>
        </w:rPr>
        <w:t xml:space="preserve"> </w:t>
      </w:r>
      <w:r w:rsidRPr="002A5716">
        <w:rPr>
          <w:sz w:val="18"/>
        </w:rPr>
        <w:t>Première</w:t>
      </w:r>
      <w:r w:rsidR="0019583F" w:rsidRPr="002A5716">
        <w:rPr>
          <w:sz w:val="18"/>
        </w:rPr>
        <w:t xml:space="preserve">  </w:t>
      </w:r>
      <w:r w:rsidR="0019583F" w:rsidRPr="002A5716">
        <w:rPr>
          <w:sz w:val="20"/>
        </w:rPr>
        <w:t xml:space="preserve">          </w:t>
      </w:r>
      <w:r w:rsidR="006B19AF" w:rsidRPr="002A5716">
        <w:rPr>
          <w:sz w:val="20"/>
        </w:rPr>
        <w:t xml:space="preserve"> </w:t>
      </w:r>
      <w:r w:rsidR="0019583F" w:rsidRPr="002A5716">
        <w:rPr>
          <w:sz w:val="20"/>
        </w:rPr>
        <w:t xml:space="preserve">  </w:t>
      </w:r>
      <w:r w:rsidR="00B62A02" w:rsidRPr="002A5716">
        <w:rPr>
          <w:sz w:val="20"/>
        </w:rPr>
        <w:t xml:space="preserve"> </w:t>
      </w:r>
      <w:r w:rsidRPr="002A5716">
        <w:rPr>
          <w:sz w:val="20"/>
        </w:rPr>
        <w:sym w:font="Symbol" w:char="F0F0"/>
      </w:r>
      <w:r w:rsidRPr="002A5716">
        <w:rPr>
          <w:sz w:val="20"/>
        </w:rPr>
        <w:t xml:space="preserve"> </w:t>
      </w:r>
      <w:r w:rsidRPr="002A5716">
        <w:rPr>
          <w:sz w:val="18"/>
        </w:rPr>
        <w:t>Terminale</w:t>
      </w:r>
      <w:r w:rsidR="0019583F" w:rsidRPr="002A5716">
        <w:rPr>
          <w:sz w:val="18"/>
        </w:rPr>
        <w:t xml:space="preserve">     </w:t>
      </w:r>
      <w:r w:rsidR="0019583F" w:rsidRPr="002A5716">
        <w:rPr>
          <w:sz w:val="20"/>
        </w:rPr>
        <w:t xml:space="preserve">        </w:t>
      </w:r>
      <w:r w:rsidR="006B19AF" w:rsidRPr="002A5716">
        <w:rPr>
          <w:sz w:val="20"/>
        </w:rPr>
        <w:t xml:space="preserve"> </w:t>
      </w:r>
      <w:r w:rsidR="0019583F" w:rsidRPr="002A5716">
        <w:rPr>
          <w:sz w:val="20"/>
        </w:rPr>
        <w:t xml:space="preserve">  </w:t>
      </w:r>
      <w:r w:rsidR="00B62A02" w:rsidRPr="002A5716">
        <w:rPr>
          <w:sz w:val="20"/>
        </w:rPr>
        <w:t xml:space="preserve"> </w:t>
      </w:r>
    </w:p>
    <w:p w:rsidR="00B62A02" w:rsidRPr="00CA6FB4" w:rsidRDefault="00834880" w:rsidP="00834880">
      <w:pPr>
        <w:rPr>
          <w:sz w:val="20"/>
        </w:rPr>
      </w:pPr>
      <w:r w:rsidRPr="002A5716">
        <w:rPr>
          <w:b/>
          <w:sz w:val="20"/>
        </w:rPr>
        <w:t>Durée :</w:t>
      </w:r>
      <w:r w:rsidR="00CA6FB4">
        <w:rPr>
          <w:b/>
          <w:sz w:val="20"/>
        </w:rPr>
        <w:t> </w:t>
      </w:r>
      <w:r w:rsidR="00CA6FB4" w:rsidRPr="00CA6FB4">
        <w:rPr>
          <w:sz w:val="20"/>
        </w:rPr>
        <w:t>1 séance.</w:t>
      </w:r>
      <w:r w:rsidR="00B62A02" w:rsidRPr="002A5716">
        <w:rPr>
          <w:sz w:val="20"/>
        </w:rPr>
        <w:tab/>
      </w:r>
      <w:r w:rsidR="00B62A02" w:rsidRPr="002A5716">
        <w:rPr>
          <w:sz w:val="20"/>
        </w:rPr>
        <w:tab/>
      </w:r>
      <w:r w:rsidR="00CA6FB4">
        <w:rPr>
          <w:sz w:val="20"/>
        </w:rPr>
        <w:t xml:space="preserve">                        </w:t>
      </w:r>
      <w:bookmarkStart w:id="0" w:name="_GoBack"/>
      <w:bookmarkEnd w:id="0"/>
      <w:r w:rsidR="00CA6FB4">
        <w:rPr>
          <w:sz w:val="20"/>
        </w:rPr>
        <w:t xml:space="preserve">           </w:t>
      </w:r>
      <w:r w:rsidR="00B62A02" w:rsidRPr="002A5716">
        <w:rPr>
          <w:b/>
          <w:sz w:val="20"/>
        </w:rPr>
        <w:t xml:space="preserve">Thématique : </w:t>
      </w:r>
      <w:r w:rsidR="00CA6FB4" w:rsidRPr="00CA6FB4">
        <w:rPr>
          <w:sz w:val="20"/>
        </w:rPr>
        <w:t>Utiliser un véhicule</w:t>
      </w:r>
    </w:p>
    <w:p w:rsidR="00E45DDC" w:rsidRPr="002A73E0" w:rsidRDefault="00CA6FB4" w:rsidP="002A73E0">
      <w:pPr>
        <w:pStyle w:val="Paragraphedeliste"/>
        <w:numPr>
          <w:ilvl w:val="0"/>
          <w:numId w:val="4"/>
        </w:numPr>
        <w:rPr>
          <w:b/>
          <w:sz w:val="20"/>
        </w:rPr>
      </w:pPr>
      <w:r>
        <w:rPr>
          <w:b/>
          <w:sz w:val="20"/>
        </w:rPr>
        <w:t>T</w:t>
      </w:r>
      <w:r w:rsidR="005C6FF5" w:rsidRPr="002A73E0">
        <w:rPr>
          <w:b/>
          <w:sz w:val="20"/>
        </w:rPr>
        <w:t>ype d’activité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834880" w:rsidRPr="002A5716" w:rsidTr="00B62A02">
        <w:trPr>
          <w:trHeight w:hRule="exact" w:val="363"/>
          <w:jc w:val="center"/>
        </w:trPr>
        <w:tc>
          <w:tcPr>
            <w:tcW w:w="8941" w:type="dxa"/>
            <w:shd w:val="clear" w:color="auto" w:fill="CCCCCC"/>
          </w:tcPr>
          <w:p w:rsidR="00834880" w:rsidRPr="002A5716" w:rsidRDefault="0040145F" w:rsidP="005C6FF5">
            <w:pPr>
              <w:rPr>
                <w:rFonts w:ascii="Arial" w:hAnsi="Arial" w:cs="Arial"/>
                <w:b/>
                <w:color w:val="800000"/>
                <w:sz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</w:rPr>
              <w:t>Enoncé :</w:t>
            </w:r>
          </w:p>
        </w:tc>
      </w:tr>
      <w:tr w:rsidR="00834880" w:rsidRPr="002A5716" w:rsidTr="004E66F5">
        <w:trPr>
          <w:jc w:val="center"/>
        </w:trPr>
        <w:tc>
          <w:tcPr>
            <w:tcW w:w="8941" w:type="dxa"/>
          </w:tcPr>
          <w:p w:rsidR="00834880" w:rsidRPr="002A5716" w:rsidRDefault="00CA6FB4" w:rsidP="00CA6FB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Il s’agit d’exercices associés au module 1.1  et 2.1  du programme de seconde de baccalauréat professionnel.</w:t>
            </w:r>
          </w:p>
        </w:tc>
      </w:tr>
    </w:tbl>
    <w:p w:rsidR="005C6FF5" w:rsidRPr="00BA2F58" w:rsidRDefault="005C6FF5" w:rsidP="002A73E0">
      <w:pPr>
        <w:pStyle w:val="Paragraphedeliste"/>
        <w:numPr>
          <w:ilvl w:val="0"/>
          <w:numId w:val="4"/>
        </w:numPr>
        <w:rPr>
          <w:b/>
          <w:sz w:val="20"/>
        </w:rPr>
      </w:pPr>
      <w:r w:rsidRPr="00BA2F58">
        <w:rPr>
          <w:b/>
          <w:sz w:val="20"/>
        </w:rPr>
        <w:t xml:space="preserve">Objectifs de formation : </w:t>
      </w:r>
    </w:p>
    <w:p w:rsidR="005C6FF5" w:rsidRPr="00BA2F58" w:rsidRDefault="005C6FF5" w:rsidP="005C6FF5">
      <w:pPr>
        <w:rPr>
          <w:b/>
          <w:sz w:val="18"/>
        </w:rPr>
      </w:pPr>
      <w:r w:rsidRPr="00BA2F58">
        <w:rPr>
          <w:b/>
          <w:sz w:val="18"/>
        </w:rPr>
        <w:t>Capacités</w:t>
      </w:r>
      <w:r w:rsidR="00BA2F58">
        <w:rPr>
          <w:b/>
          <w:sz w:val="18"/>
        </w:rPr>
        <w:t>,</w:t>
      </w:r>
      <w:r w:rsidRPr="00BA2F58">
        <w:rPr>
          <w:b/>
          <w:sz w:val="18"/>
        </w:rPr>
        <w:t xml:space="preserve"> connaissances</w:t>
      </w:r>
      <w:r w:rsidR="00BA2F58">
        <w:rPr>
          <w:b/>
          <w:sz w:val="18"/>
        </w:rPr>
        <w:t xml:space="preserve"> et attitudes</w:t>
      </w:r>
      <w:r w:rsidRPr="00BA2F58">
        <w:rPr>
          <w:b/>
          <w:sz w:val="18"/>
        </w:rPr>
        <w:t xml:space="preserve"> visées du programme de la classe :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3188"/>
        <w:gridCol w:w="3304"/>
        <w:gridCol w:w="2796"/>
      </w:tblGrid>
      <w:tr w:rsidR="005C6FF5" w:rsidRPr="002A5716" w:rsidTr="00DB4BC2">
        <w:trPr>
          <w:jc w:val="center"/>
        </w:trPr>
        <w:tc>
          <w:tcPr>
            <w:tcW w:w="3188" w:type="dxa"/>
            <w:shd w:val="clear" w:color="auto" w:fill="CCCCCC"/>
          </w:tcPr>
          <w:p w:rsidR="005C6FF5" w:rsidRPr="002A5716" w:rsidRDefault="005C6FF5" w:rsidP="00DB4BC2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  <w:r w:rsidRPr="002A5716">
              <w:rPr>
                <w:rFonts w:ascii="Arial" w:hAnsi="Arial" w:cs="Arial"/>
                <w:b/>
                <w:color w:val="800000"/>
                <w:sz w:val="18"/>
              </w:rPr>
              <w:t>Capacités</w:t>
            </w:r>
          </w:p>
        </w:tc>
        <w:tc>
          <w:tcPr>
            <w:tcW w:w="3304" w:type="dxa"/>
            <w:shd w:val="clear" w:color="auto" w:fill="CCCCCC"/>
          </w:tcPr>
          <w:p w:rsidR="005C6FF5" w:rsidRPr="002A5716" w:rsidRDefault="005C6FF5" w:rsidP="00DB4BC2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  <w:r w:rsidRPr="002A5716">
              <w:rPr>
                <w:rFonts w:ascii="Arial" w:hAnsi="Arial" w:cs="Arial"/>
                <w:b/>
                <w:color w:val="800000"/>
                <w:sz w:val="18"/>
              </w:rPr>
              <w:t>Connaissances</w:t>
            </w:r>
          </w:p>
        </w:tc>
        <w:tc>
          <w:tcPr>
            <w:tcW w:w="2796" w:type="dxa"/>
            <w:shd w:val="clear" w:color="auto" w:fill="CCCCCC"/>
          </w:tcPr>
          <w:p w:rsidR="005C6FF5" w:rsidRPr="002A5716" w:rsidRDefault="005C6FF5" w:rsidP="00DB4BC2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</w:rPr>
              <w:t>Attitudes</w:t>
            </w:r>
          </w:p>
        </w:tc>
      </w:tr>
      <w:tr w:rsidR="005C6FF5" w:rsidRPr="002A5716" w:rsidTr="00DB4BC2">
        <w:trPr>
          <w:jc w:val="center"/>
        </w:trPr>
        <w:tc>
          <w:tcPr>
            <w:tcW w:w="3188" w:type="dxa"/>
          </w:tcPr>
          <w:p w:rsidR="005C6FF5" w:rsidRDefault="00CA6FB4" w:rsidP="00CA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Extraire des informations d’une représentation d’une série statistique</w:t>
            </w:r>
          </w:p>
          <w:p w:rsidR="00CA6FB4" w:rsidRPr="00CA6FB4" w:rsidRDefault="00CA6FB4" w:rsidP="00CA6F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Utiliser des pourcentages dans une </w:t>
            </w:r>
            <w:proofErr w:type="gramStart"/>
            <w:r>
              <w:rPr>
                <w:sz w:val="16"/>
                <w:szCs w:val="16"/>
              </w:rPr>
              <w:t>situations issues</w:t>
            </w:r>
            <w:proofErr w:type="gramEnd"/>
            <w:r>
              <w:rPr>
                <w:sz w:val="16"/>
                <w:szCs w:val="16"/>
              </w:rPr>
              <w:t xml:space="preserve"> de la </w:t>
            </w:r>
            <w:proofErr w:type="spellStart"/>
            <w:r>
              <w:rPr>
                <w:sz w:val="16"/>
                <w:szCs w:val="16"/>
              </w:rPr>
              <w:t>ve</w:t>
            </w:r>
            <w:proofErr w:type="spellEnd"/>
          </w:p>
        </w:tc>
        <w:tc>
          <w:tcPr>
            <w:tcW w:w="3304" w:type="dxa"/>
          </w:tcPr>
          <w:p w:rsidR="005C6FF5" w:rsidRDefault="00CA6FB4" w:rsidP="00DB4BC2">
            <w:pPr>
              <w:rPr>
                <w:sz w:val="16"/>
                <w:szCs w:val="16"/>
              </w:rPr>
            </w:pPr>
            <w:r w:rsidRPr="00CA6FB4">
              <w:rPr>
                <w:sz w:val="16"/>
                <w:szCs w:val="16"/>
              </w:rPr>
              <w:t xml:space="preserve">Représentation d’une série statistique par un diagramme en secteurs, en bâtons ou </w:t>
            </w:r>
            <w:r>
              <w:rPr>
                <w:sz w:val="16"/>
                <w:szCs w:val="16"/>
              </w:rPr>
              <w:t>par histogramme.</w:t>
            </w:r>
          </w:p>
          <w:p w:rsidR="00CA6FB4" w:rsidRPr="00CA6FB4" w:rsidRDefault="00CA6FB4" w:rsidP="00DB4B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Indicateurs de tendance centrale : moyenne et médiane</w:t>
            </w:r>
          </w:p>
        </w:tc>
        <w:tc>
          <w:tcPr>
            <w:tcW w:w="2796" w:type="dxa"/>
          </w:tcPr>
          <w:p w:rsidR="005C6FF5" w:rsidRPr="002A5716" w:rsidRDefault="005C6FF5" w:rsidP="00DB4BC2">
            <w:pPr>
              <w:rPr>
                <w:sz w:val="20"/>
                <w:szCs w:val="18"/>
              </w:rPr>
            </w:pPr>
          </w:p>
        </w:tc>
      </w:tr>
    </w:tbl>
    <w:p w:rsidR="005C6FF5" w:rsidRPr="002A73E0" w:rsidRDefault="005C6FF5" w:rsidP="002A73E0">
      <w:pPr>
        <w:pStyle w:val="Paragraphedeliste"/>
        <w:numPr>
          <w:ilvl w:val="0"/>
          <w:numId w:val="4"/>
        </w:numPr>
        <w:rPr>
          <w:b/>
          <w:sz w:val="20"/>
        </w:rPr>
      </w:pPr>
      <w:r w:rsidRPr="002A73E0">
        <w:rPr>
          <w:b/>
          <w:sz w:val="20"/>
        </w:rPr>
        <w:t>Scenario :</w:t>
      </w:r>
    </w:p>
    <w:p w:rsidR="005C6FF5" w:rsidRDefault="005C6FF5" w:rsidP="00B62A02">
      <w:pPr>
        <w:rPr>
          <w:b/>
          <w:sz w:val="18"/>
        </w:rPr>
      </w:pPr>
      <w:r>
        <w:rPr>
          <w:b/>
          <w:sz w:val="18"/>
        </w:rPr>
        <w:t>Ce qui a été fait avant :</w:t>
      </w:r>
      <w:r w:rsidR="002A73E0">
        <w:rPr>
          <w:b/>
          <w:sz w:val="18"/>
        </w:rPr>
        <w:t xml:space="preserve"> 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BA2F58" w:rsidRPr="002A5716" w:rsidTr="00BA2F58">
        <w:trPr>
          <w:trHeight w:hRule="exact" w:val="265"/>
          <w:jc w:val="center"/>
        </w:trPr>
        <w:tc>
          <w:tcPr>
            <w:tcW w:w="8941" w:type="dxa"/>
            <w:shd w:val="clear" w:color="auto" w:fill="CCCCCC"/>
          </w:tcPr>
          <w:p w:rsidR="00BA2F58" w:rsidRPr="002A5716" w:rsidRDefault="00BA2F58" w:rsidP="00DB4BC2">
            <w:pPr>
              <w:rPr>
                <w:rFonts w:ascii="Arial" w:hAnsi="Arial" w:cs="Arial"/>
                <w:b/>
                <w:color w:val="800000"/>
                <w:sz w:val="18"/>
              </w:rPr>
            </w:pPr>
            <w:r w:rsidRPr="002A73E0">
              <w:rPr>
                <w:b/>
                <w:i/>
                <w:sz w:val="18"/>
              </w:rPr>
              <w:t>positionnement de l’élève, diagnostique, place dans la progression…</w:t>
            </w:r>
          </w:p>
        </w:tc>
      </w:tr>
      <w:tr w:rsidR="00BA2F58" w:rsidRPr="002A5716" w:rsidTr="00BA2F58">
        <w:trPr>
          <w:trHeight w:val="243"/>
          <w:jc w:val="center"/>
        </w:trPr>
        <w:tc>
          <w:tcPr>
            <w:tcW w:w="8941" w:type="dxa"/>
          </w:tcPr>
          <w:p w:rsidR="00BA2F58" w:rsidRPr="002A5716" w:rsidRDefault="00CA6FB4" w:rsidP="00CA6FB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Travail proposé après des activités de formation aux capacités et connaissances du module 1.1 « statistique à une variable »</w:t>
            </w:r>
          </w:p>
        </w:tc>
      </w:tr>
    </w:tbl>
    <w:p w:rsidR="005C6FF5" w:rsidRDefault="005C6FF5" w:rsidP="00B62A02">
      <w:pPr>
        <w:rPr>
          <w:b/>
          <w:sz w:val="18"/>
        </w:rPr>
      </w:pPr>
      <w:r>
        <w:rPr>
          <w:b/>
          <w:sz w:val="18"/>
        </w:rPr>
        <w:t>Pendant la séance :</w:t>
      </w:r>
      <w:r w:rsidR="002A73E0">
        <w:rPr>
          <w:b/>
          <w:sz w:val="18"/>
        </w:rPr>
        <w:t xml:space="preserve"> 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4973"/>
        <w:gridCol w:w="4315"/>
      </w:tblGrid>
      <w:tr w:rsidR="00BA2F58" w:rsidRPr="002A5716" w:rsidTr="00BA2F58">
        <w:trPr>
          <w:trHeight w:hRule="exact" w:val="586"/>
          <w:jc w:val="center"/>
        </w:trPr>
        <w:tc>
          <w:tcPr>
            <w:tcW w:w="4973" w:type="dxa"/>
            <w:shd w:val="clear" w:color="auto" w:fill="CCCCCC"/>
          </w:tcPr>
          <w:p w:rsidR="00BA2F58" w:rsidRPr="002A5716" w:rsidRDefault="00BA2F58" w:rsidP="00BA2F58">
            <w:pPr>
              <w:rPr>
                <w:rFonts w:ascii="Arial" w:hAnsi="Arial" w:cs="Arial"/>
                <w:b/>
                <w:color w:val="800000"/>
                <w:sz w:val="18"/>
              </w:rPr>
            </w:pPr>
            <w:r w:rsidRPr="002A73E0">
              <w:rPr>
                <w:b/>
                <w:i/>
                <w:sz w:val="18"/>
              </w:rPr>
              <w:t>contexte, déroulement, gestion des classes, expérimentation TIC ….</w:t>
            </w:r>
          </w:p>
        </w:tc>
        <w:tc>
          <w:tcPr>
            <w:tcW w:w="4315" w:type="dxa"/>
            <w:shd w:val="clear" w:color="auto" w:fill="CCCCCC"/>
          </w:tcPr>
          <w:p w:rsidR="00BA2F58" w:rsidRDefault="00BA2F58" w:rsidP="00BA2F5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Supports et outils (</w:t>
            </w:r>
            <w:r w:rsidRPr="00BA2F58">
              <w:rPr>
                <w:b/>
                <w:i/>
                <w:sz w:val="18"/>
              </w:rPr>
              <w:t>logiciels, fiches méthodologiques, ressources documentaires</w:t>
            </w:r>
            <w:r>
              <w:rPr>
                <w:b/>
                <w:sz w:val="18"/>
              </w:rPr>
              <w:t>…)</w:t>
            </w:r>
          </w:p>
        </w:tc>
      </w:tr>
      <w:tr w:rsidR="00BA2F58" w:rsidRPr="002A5716" w:rsidTr="00BA2F58">
        <w:trPr>
          <w:trHeight w:val="243"/>
          <w:jc w:val="center"/>
        </w:trPr>
        <w:tc>
          <w:tcPr>
            <w:tcW w:w="4973" w:type="dxa"/>
          </w:tcPr>
          <w:p w:rsidR="00BA2F58" w:rsidRPr="002A5716" w:rsidRDefault="00770A6E" w:rsidP="00770A6E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Réalisation en classe, en fin de séance, individuellement ou en binôme dans le but de structurer les connaissances et capacités visés.</w:t>
            </w:r>
          </w:p>
        </w:tc>
        <w:tc>
          <w:tcPr>
            <w:tcW w:w="4315" w:type="dxa"/>
          </w:tcPr>
          <w:p w:rsidR="00BA2F58" w:rsidRPr="002A5716" w:rsidRDefault="00770A6E" w:rsidP="00DB4BC2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Exploitation des synthèses de connaissances et méthodologique du module « statistique à une variable »</w:t>
            </w:r>
          </w:p>
        </w:tc>
      </w:tr>
    </w:tbl>
    <w:p w:rsidR="005C6FF5" w:rsidRPr="002A73E0" w:rsidRDefault="002A73E0" w:rsidP="00B62A02">
      <w:pPr>
        <w:rPr>
          <w:b/>
          <w:i/>
          <w:sz w:val="18"/>
        </w:rPr>
      </w:pPr>
      <w:r>
        <w:rPr>
          <w:b/>
          <w:sz w:val="18"/>
        </w:rPr>
        <w:t>Ce qui sera fait</w:t>
      </w:r>
      <w:r w:rsidR="005C6FF5">
        <w:rPr>
          <w:b/>
          <w:sz w:val="18"/>
        </w:rPr>
        <w:t xml:space="preserve"> après</w:t>
      </w:r>
      <w:r w:rsidR="00BA2F58">
        <w:rPr>
          <w:b/>
          <w:sz w:val="18"/>
        </w:rPr>
        <w:t> :</w:t>
      </w:r>
      <w:r w:rsidR="005C6FF5">
        <w:rPr>
          <w:b/>
          <w:sz w:val="18"/>
        </w:rPr>
        <w:t> 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BA2F58" w:rsidRPr="002A5716" w:rsidTr="00DB4BC2">
        <w:trPr>
          <w:trHeight w:hRule="exact" w:val="265"/>
          <w:jc w:val="center"/>
        </w:trPr>
        <w:tc>
          <w:tcPr>
            <w:tcW w:w="8941" w:type="dxa"/>
            <w:shd w:val="clear" w:color="auto" w:fill="CCCCCC"/>
          </w:tcPr>
          <w:p w:rsidR="00BA2F58" w:rsidRPr="002A5716" w:rsidRDefault="00BA2F58" w:rsidP="00DB4BC2">
            <w:pPr>
              <w:rPr>
                <w:rFonts w:ascii="Arial" w:hAnsi="Arial" w:cs="Arial"/>
                <w:b/>
                <w:color w:val="800000"/>
                <w:sz w:val="18"/>
              </w:rPr>
            </w:pPr>
            <w:r w:rsidRPr="002A73E0">
              <w:rPr>
                <w:b/>
                <w:i/>
                <w:sz w:val="18"/>
              </w:rPr>
              <w:t>formalisation de la synthèse, type d’évaluation …</w:t>
            </w:r>
          </w:p>
        </w:tc>
      </w:tr>
      <w:tr w:rsidR="00BA2F58" w:rsidRPr="002A5716" w:rsidTr="00770A6E">
        <w:trPr>
          <w:trHeight w:val="301"/>
          <w:jc w:val="center"/>
        </w:trPr>
        <w:tc>
          <w:tcPr>
            <w:tcW w:w="8941" w:type="dxa"/>
          </w:tcPr>
          <w:p w:rsidR="00BA2F58" w:rsidRPr="002A5716" w:rsidRDefault="00BA2F58" w:rsidP="00DB4BC2">
            <w:pPr>
              <w:rPr>
                <w:sz w:val="20"/>
                <w:szCs w:val="18"/>
              </w:rPr>
            </w:pPr>
          </w:p>
        </w:tc>
      </w:tr>
    </w:tbl>
    <w:p w:rsidR="005C6FF5" w:rsidRPr="002A73E0" w:rsidRDefault="005C6FF5" w:rsidP="002A73E0">
      <w:pPr>
        <w:pStyle w:val="Paragraphedeliste"/>
        <w:numPr>
          <w:ilvl w:val="0"/>
          <w:numId w:val="4"/>
        </w:numPr>
        <w:rPr>
          <w:b/>
          <w:sz w:val="20"/>
        </w:rPr>
      </w:pPr>
      <w:r w:rsidRPr="002A73E0">
        <w:rPr>
          <w:b/>
          <w:sz w:val="20"/>
        </w:rPr>
        <w:t>Compétences de la grille nationale de mathématiques :</w:t>
      </w:r>
    </w:p>
    <w:tbl>
      <w:tblPr>
        <w:tblW w:w="0" w:type="auto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 w:firstRow="1" w:lastRow="1" w:firstColumn="1" w:lastColumn="1" w:noHBand="0" w:noVBand="0"/>
      </w:tblPr>
      <w:tblGrid>
        <w:gridCol w:w="5248"/>
        <w:gridCol w:w="1817"/>
      </w:tblGrid>
      <w:tr w:rsidR="005C6FF5" w:rsidRPr="002A5716" w:rsidTr="00770A6E">
        <w:trPr>
          <w:trHeight w:hRule="exact" w:val="300"/>
          <w:jc w:val="center"/>
        </w:trPr>
        <w:tc>
          <w:tcPr>
            <w:tcW w:w="5248" w:type="dxa"/>
            <w:shd w:val="clear" w:color="auto" w:fill="CCCCCC"/>
          </w:tcPr>
          <w:p w:rsidR="005C6FF5" w:rsidRPr="002A5716" w:rsidRDefault="005C6FF5" w:rsidP="00DB4BC2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  <w:r>
              <w:rPr>
                <w:rFonts w:ascii="Arial" w:hAnsi="Arial" w:cs="Arial"/>
                <w:b/>
                <w:color w:val="800000"/>
                <w:sz w:val="18"/>
              </w:rPr>
              <w:t>Compétences</w:t>
            </w:r>
          </w:p>
        </w:tc>
        <w:tc>
          <w:tcPr>
            <w:tcW w:w="1817" w:type="dxa"/>
            <w:shd w:val="clear" w:color="auto" w:fill="CCCCCC"/>
          </w:tcPr>
          <w:p w:rsidR="005C6FF5" w:rsidRPr="002A5716" w:rsidRDefault="005C6FF5" w:rsidP="00DB4BC2">
            <w:pPr>
              <w:jc w:val="center"/>
              <w:rPr>
                <w:rFonts w:ascii="Arial" w:hAnsi="Arial" w:cs="Arial"/>
                <w:b/>
                <w:color w:val="800000"/>
                <w:sz w:val="18"/>
              </w:rPr>
            </w:pPr>
          </w:p>
        </w:tc>
      </w:tr>
      <w:tr w:rsidR="005C6FF5" w:rsidRPr="002A5716" w:rsidTr="00770A6E">
        <w:trPr>
          <w:trHeight w:hRule="exact" w:val="370"/>
          <w:jc w:val="center"/>
        </w:trPr>
        <w:tc>
          <w:tcPr>
            <w:tcW w:w="5248" w:type="dxa"/>
            <w:vAlign w:val="center"/>
          </w:tcPr>
          <w:p w:rsidR="005C6FF5" w:rsidRPr="002A5716" w:rsidRDefault="005C6FF5" w:rsidP="00DB4BC2">
            <w:pPr>
              <w:rPr>
                <w:rFonts w:cstheme="minorHAnsi"/>
                <w:i/>
                <w:sz w:val="20"/>
              </w:rPr>
            </w:pPr>
            <w:r w:rsidRPr="002A5716">
              <w:rPr>
                <w:rFonts w:eastAsia="Calibri" w:cstheme="minorHAnsi"/>
                <w:sz w:val="20"/>
              </w:rPr>
              <w:t>Rechercher, extraire et organiser  l'information.</w:t>
            </w:r>
          </w:p>
        </w:tc>
        <w:tc>
          <w:tcPr>
            <w:tcW w:w="1817" w:type="dxa"/>
          </w:tcPr>
          <w:p w:rsidR="005C6FF5" w:rsidRPr="002A5716" w:rsidRDefault="00770A6E" w:rsidP="00770A6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X</w:t>
            </w:r>
          </w:p>
        </w:tc>
      </w:tr>
      <w:tr w:rsidR="005C6FF5" w:rsidRPr="002A5716" w:rsidTr="00770A6E">
        <w:trPr>
          <w:trHeight w:hRule="exact" w:val="364"/>
          <w:jc w:val="center"/>
        </w:trPr>
        <w:tc>
          <w:tcPr>
            <w:tcW w:w="5248" w:type="dxa"/>
            <w:vAlign w:val="center"/>
          </w:tcPr>
          <w:p w:rsidR="005C6FF5" w:rsidRPr="002A5716" w:rsidRDefault="005C6FF5" w:rsidP="00DB4BC2">
            <w:pPr>
              <w:rPr>
                <w:rFonts w:cstheme="minorHAnsi"/>
                <w:i/>
                <w:sz w:val="20"/>
              </w:rPr>
            </w:pPr>
            <w:r w:rsidRPr="002A5716">
              <w:rPr>
                <w:rFonts w:eastAsia="Calibri" w:cstheme="minorHAnsi"/>
                <w:sz w:val="20"/>
              </w:rPr>
              <w:t>Choisir et exécuter une méthode de résolution.</w:t>
            </w:r>
          </w:p>
        </w:tc>
        <w:tc>
          <w:tcPr>
            <w:tcW w:w="1817" w:type="dxa"/>
          </w:tcPr>
          <w:p w:rsidR="005C6FF5" w:rsidRPr="002A5716" w:rsidRDefault="005C6FF5" w:rsidP="00DB4BC2">
            <w:pPr>
              <w:rPr>
                <w:sz w:val="20"/>
                <w:szCs w:val="18"/>
              </w:rPr>
            </w:pPr>
          </w:p>
        </w:tc>
      </w:tr>
      <w:tr w:rsidR="005C6FF5" w:rsidRPr="002A5716" w:rsidTr="00770A6E">
        <w:trPr>
          <w:trHeight w:hRule="exact" w:val="359"/>
          <w:jc w:val="center"/>
        </w:trPr>
        <w:tc>
          <w:tcPr>
            <w:tcW w:w="5248" w:type="dxa"/>
            <w:vAlign w:val="center"/>
          </w:tcPr>
          <w:p w:rsidR="005C6FF5" w:rsidRPr="002A5716" w:rsidRDefault="005C6FF5" w:rsidP="00DB4BC2">
            <w:pPr>
              <w:spacing w:after="120"/>
              <w:rPr>
                <w:rFonts w:cstheme="minorHAnsi"/>
                <w:i/>
                <w:sz w:val="20"/>
              </w:rPr>
            </w:pPr>
            <w:r w:rsidRPr="002A5716">
              <w:rPr>
                <w:rFonts w:eastAsia="Calibri" w:cstheme="minorHAnsi"/>
                <w:sz w:val="20"/>
              </w:rPr>
              <w:t>Raisonner, argumenter, critiquer et valider un résultat.</w:t>
            </w:r>
          </w:p>
        </w:tc>
        <w:tc>
          <w:tcPr>
            <w:tcW w:w="1817" w:type="dxa"/>
          </w:tcPr>
          <w:p w:rsidR="005C6FF5" w:rsidRPr="002A5716" w:rsidRDefault="0085547F" w:rsidP="0085547F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X</w:t>
            </w:r>
          </w:p>
        </w:tc>
      </w:tr>
      <w:tr w:rsidR="005C6FF5" w:rsidRPr="002A5716" w:rsidTr="00770A6E">
        <w:trPr>
          <w:trHeight w:hRule="exact" w:val="354"/>
          <w:jc w:val="center"/>
        </w:trPr>
        <w:tc>
          <w:tcPr>
            <w:tcW w:w="5248" w:type="dxa"/>
            <w:vAlign w:val="center"/>
          </w:tcPr>
          <w:p w:rsidR="005C6FF5" w:rsidRPr="002A5716" w:rsidRDefault="005C6FF5" w:rsidP="00DB4BC2">
            <w:pPr>
              <w:rPr>
                <w:rFonts w:cstheme="minorHAnsi"/>
                <w:i/>
                <w:sz w:val="20"/>
              </w:rPr>
            </w:pPr>
            <w:r w:rsidRPr="002A5716">
              <w:rPr>
                <w:rFonts w:eastAsia="Calibri" w:cstheme="minorHAnsi"/>
                <w:sz w:val="20"/>
              </w:rPr>
              <w:t>Présenter, communiquer un résultat.</w:t>
            </w:r>
          </w:p>
        </w:tc>
        <w:tc>
          <w:tcPr>
            <w:tcW w:w="1817" w:type="dxa"/>
          </w:tcPr>
          <w:p w:rsidR="005C6FF5" w:rsidRPr="002A5716" w:rsidRDefault="00770A6E" w:rsidP="00770A6E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X</w:t>
            </w:r>
          </w:p>
        </w:tc>
      </w:tr>
      <w:tr w:rsidR="005C6FF5" w:rsidRPr="002A5716" w:rsidTr="00770A6E">
        <w:trPr>
          <w:trHeight w:hRule="exact" w:val="849"/>
          <w:jc w:val="center"/>
        </w:trPr>
        <w:tc>
          <w:tcPr>
            <w:tcW w:w="5248" w:type="dxa"/>
            <w:vAlign w:val="center"/>
          </w:tcPr>
          <w:p w:rsidR="005C6FF5" w:rsidRPr="002A5716" w:rsidRDefault="005C6FF5" w:rsidP="00DB4BC2">
            <w:pPr>
              <w:rPr>
                <w:rFonts w:cstheme="minorHAnsi"/>
                <w:i/>
                <w:sz w:val="20"/>
              </w:rPr>
            </w:pPr>
            <w:r w:rsidRPr="002A5716">
              <w:rPr>
                <w:rFonts w:cstheme="minorHAnsi"/>
                <w:b/>
                <w:i/>
                <w:sz w:val="20"/>
              </w:rPr>
              <w:t>Capacités liées à l’utilisation des TIC</w:t>
            </w:r>
            <w:r w:rsidRPr="002A5716">
              <w:rPr>
                <w:rFonts w:cstheme="minorHAnsi"/>
                <w:i/>
                <w:sz w:val="20"/>
              </w:rPr>
              <w:t> :</w:t>
            </w:r>
            <w:r w:rsidRPr="002A5716">
              <w:rPr>
                <w:rFonts w:cstheme="minorHAnsi"/>
                <w:sz w:val="20"/>
              </w:rPr>
              <w:t xml:space="preserve"> </w:t>
            </w:r>
            <w:r w:rsidRPr="002A5716">
              <w:rPr>
                <w:rFonts w:cstheme="minorHAnsi"/>
                <w:i/>
                <w:sz w:val="20"/>
              </w:rPr>
              <w:t>Expérimenter ou Simuler ou Émettre des conjectures ou Contrôler la vraisemblance  de conjectures</w:t>
            </w:r>
          </w:p>
        </w:tc>
        <w:tc>
          <w:tcPr>
            <w:tcW w:w="1817" w:type="dxa"/>
          </w:tcPr>
          <w:p w:rsidR="005C6FF5" w:rsidRPr="002A5716" w:rsidRDefault="005C6FF5" w:rsidP="00DB4BC2">
            <w:pPr>
              <w:rPr>
                <w:sz w:val="20"/>
                <w:szCs w:val="18"/>
              </w:rPr>
            </w:pPr>
          </w:p>
        </w:tc>
      </w:tr>
    </w:tbl>
    <w:p w:rsidR="00E45DDC" w:rsidRPr="002A5716" w:rsidRDefault="00E45DDC" w:rsidP="00770A6E">
      <w:pPr>
        <w:rPr>
          <w:sz w:val="20"/>
        </w:rPr>
      </w:pPr>
    </w:p>
    <w:sectPr w:rsidR="00E45DDC" w:rsidRPr="002A5716" w:rsidSect="002A571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" o:bullet="t">
        <v:imagedata r:id="rId1" o:title="MCBD14755_0000[1]"/>
      </v:shape>
    </w:pict>
  </w:numPicBullet>
  <w:abstractNum w:abstractNumId="0">
    <w:nsid w:val="000B505F"/>
    <w:multiLevelType w:val="hybridMultilevel"/>
    <w:tmpl w:val="3B0236DC"/>
    <w:lvl w:ilvl="0" w:tplc="160C35B0">
      <w:start w:val="1"/>
      <w:numFmt w:val="bullet"/>
      <w:lvlText w:val=""/>
      <w:lvlJc w:val="left"/>
      <w:pPr>
        <w:tabs>
          <w:tab w:val="num" w:pos="113"/>
        </w:tabs>
        <w:ind w:left="57" w:hanging="57"/>
      </w:pPr>
      <w:rPr>
        <w:rFonts w:ascii="Symbol" w:hAnsi="Symbol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B1B38"/>
    <w:multiLevelType w:val="hybridMultilevel"/>
    <w:tmpl w:val="73CA994E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D9160A"/>
    <w:multiLevelType w:val="hybridMultilevel"/>
    <w:tmpl w:val="DB5CF51E"/>
    <w:lvl w:ilvl="0" w:tplc="71704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350EF"/>
    <w:multiLevelType w:val="hybridMultilevel"/>
    <w:tmpl w:val="718455B4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DC"/>
    <w:rsid w:val="000A3886"/>
    <w:rsid w:val="0019583F"/>
    <w:rsid w:val="002A5716"/>
    <w:rsid w:val="002A73E0"/>
    <w:rsid w:val="002B1272"/>
    <w:rsid w:val="0040145F"/>
    <w:rsid w:val="005C6FF5"/>
    <w:rsid w:val="006771B6"/>
    <w:rsid w:val="006873CA"/>
    <w:rsid w:val="006B19AF"/>
    <w:rsid w:val="00770A6E"/>
    <w:rsid w:val="00792CC2"/>
    <w:rsid w:val="00834880"/>
    <w:rsid w:val="0085547F"/>
    <w:rsid w:val="00937A21"/>
    <w:rsid w:val="00B26DCC"/>
    <w:rsid w:val="00B62A02"/>
    <w:rsid w:val="00BA2F58"/>
    <w:rsid w:val="00C23BC4"/>
    <w:rsid w:val="00CA6FB4"/>
    <w:rsid w:val="00D70543"/>
    <w:rsid w:val="00DA45C9"/>
    <w:rsid w:val="00E45DDC"/>
    <w:rsid w:val="00ED1A1C"/>
    <w:rsid w:val="00FB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6771B6"/>
    <w:pPr>
      <w:tabs>
        <w:tab w:val="left" w:pos="567"/>
        <w:tab w:val="left" w:pos="1134"/>
        <w:tab w:val="center" w:pos="4536"/>
        <w:tab w:val="right" w:pos="8930"/>
      </w:tabs>
      <w:spacing w:after="0" w:line="240" w:lineRule="auto"/>
    </w:pPr>
    <w:rPr>
      <w:rFonts w:ascii="Garamond" w:eastAsia="Times" w:hAnsi="Garamond" w:cs="Times New Roman"/>
      <w:sz w:val="16"/>
      <w:szCs w:val="20"/>
    </w:rPr>
  </w:style>
  <w:style w:type="character" w:customStyle="1" w:styleId="Corpsdetexte3Car">
    <w:name w:val="Corps de texte 3 Car"/>
    <w:basedOn w:val="Policepardfaut"/>
    <w:link w:val="Corpsdetexte3"/>
    <w:rsid w:val="006771B6"/>
    <w:rPr>
      <w:rFonts w:ascii="Garamond" w:eastAsia="Times" w:hAnsi="Garamond" w:cs="Times New Roman"/>
      <w:sz w:val="16"/>
      <w:szCs w:val="20"/>
      <w:lang w:eastAsia="fr-FR"/>
    </w:rPr>
  </w:style>
  <w:style w:type="paragraph" w:styleId="Corpsdetexte2">
    <w:name w:val="Body Text 2"/>
    <w:basedOn w:val="Normal"/>
    <w:link w:val="Corpsdetexte2Car"/>
    <w:rsid w:val="006771B6"/>
    <w:pPr>
      <w:spacing w:after="120" w:line="48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sid w:val="006771B6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771B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sid w:val="006771B6"/>
    <w:pPr>
      <w:tabs>
        <w:tab w:val="left" w:pos="567"/>
        <w:tab w:val="left" w:pos="1134"/>
        <w:tab w:val="center" w:pos="4536"/>
        <w:tab w:val="right" w:pos="8930"/>
      </w:tabs>
      <w:spacing w:after="0" w:line="240" w:lineRule="auto"/>
    </w:pPr>
    <w:rPr>
      <w:rFonts w:ascii="Garamond" w:eastAsia="Times" w:hAnsi="Garamond" w:cs="Times New Roman"/>
      <w:sz w:val="16"/>
      <w:szCs w:val="20"/>
    </w:rPr>
  </w:style>
  <w:style w:type="character" w:customStyle="1" w:styleId="Corpsdetexte3Car">
    <w:name w:val="Corps de texte 3 Car"/>
    <w:basedOn w:val="Policepardfaut"/>
    <w:link w:val="Corpsdetexte3"/>
    <w:rsid w:val="006771B6"/>
    <w:rPr>
      <w:rFonts w:ascii="Garamond" w:eastAsia="Times" w:hAnsi="Garamond" w:cs="Times New Roman"/>
      <w:sz w:val="16"/>
      <w:szCs w:val="20"/>
      <w:lang w:eastAsia="fr-FR"/>
    </w:rPr>
  </w:style>
  <w:style w:type="paragraph" w:styleId="Corpsdetexte2">
    <w:name w:val="Body Text 2"/>
    <w:basedOn w:val="Normal"/>
    <w:link w:val="Corpsdetexte2Car"/>
    <w:rsid w:val="006771B6"/>
    <w:pPr>
      <w:spacing w:after="120" w:line="48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rsid w:val="006771B6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6771B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IEN-MS</dc:creator>
  <cp:lastModifiedBy>RECTORAT</cp:lastModifiedBy>
  <cp:revision>3</cp:revision>
  <cp:lastPrinted>2013-01-21T22:25:00Z</cp:lastPrinted>
  <dcterms:created xsi:type="dcterms:W3CDTF">2013-01-24T14:09:00Z</dcterms:created>
  <dcterms:modified xsi:type="dcterms:W3CDTF">2013-01-24T14:09:00Z</dcterms:modified>
</cp:coreProperties>
</file>